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A78BF" w14:textId="5E337A4F" w:rsidR="00920C68" w:rsidRDefault="00920C68" w:rsidP="00920C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0B3463">
        <w:rPr>
          <w:rFonts w:cs="Arial"/>
          <w:b/>
          <w:noProof/>
          <w:sz w:val="24"/>
          <w:szCs w:val="24"/>
        </w:rPr>
        <w:t>3GPP TSG-RAN WG2 Meeting #11</w:t>
      </w:r>
      <w:r w:rsidR="006D0692"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7549D7" w:rsidRPr="007549D7">
        <w:rPr>
          <w:rFonts w:cs="Arial"/>
          <w:b/>
          <w:i/>
          <w:noProof/>
          <w:sz w:val="22"/>
          <w:szCs w:val="22"/>
          <w:lang w:val="en-GB" w:eastAsia="zh-CN"/>
        </w:rPr>
        <w:t>R2-2110979</w:t>
      </w:r>
      <w:bookmarkStart w:id="2" w:name="_GoBack"/>
      <w:bookmarkEnd w:id="2"/>
    </w:p>
    <w:p w14:paraId="6FA70E60" w14:textId="47348611" w:rsidR="00920C68" w:rsidRDefault="00920C68" w:rsidP="00920C68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Online, </w:t>
      </w:r>
      <w:r w:rsidR="006D0692" w:rsidRPr="006D0692">
        <w:rPr>
          <w:rFonts w:ascii="Arial" w:eastAsia="宋体" w:hAnsi="Arial" w:cs="Arial"/>
          <w:b/>
          <w:noProof/>
          <w:sz w:val="22"/>
          <w:szCs w:val="22"/>
          <w:lang w:eastAsia="zh-CN"/>
        </w:rPr>
        <w:t>1</w:t>
      </w:r>
      <w:r w:rsidR="00160AAC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</w:t>
      </w:r>
      <w:r w:rsidR="006D0692" w:rsidRPr="006D0692">
        <w:rPr>
          <w:rFonts w:ascii="Arial" w:eastAsia="宋体" w:hAnsi="Arial" w:cs="Arial"/>
          <w:b/>
          <w:noProof/>
          <w:sz w:val="22"/>
          <w:szCs w:val="22"/>
          <w:lang w:eastAsia="zh-CN"/>
        </w:rPr>
        <w:t>- 12 Nov</w:t>
      </w: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>, 2021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  </w:t>
      </w:r>
    </w:p>
    <w:p w14:paraId="624BE643" w14:textId="0150B455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/>
          <w:sz w:val="22"/>
          <w:lang w:eastAsia="zh-CN"/>
        </w:rPr>
        <w:t>HiSilicon</w:t>
      </w:r>
      <w:proofErr w:type="spellEnd"/>
      <w:r w:rsidR="007549D7">
        <w:rPr>
          <w:rFonts w:ascii="Arial" w:eastAsia="宋体" w:hAnsi="Arial" w:cs="Arial"/>
          <w:sz w:val="22"/>
          <w:lang w:eastAsia="zh-CN"/>
        </w:rPr>
        <w:t>, China Telecom</w:t>
      </w:r>
    </w:p>
    <w:p w14:paraId="14CD8F67" w14:textId="6CEE531D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CD5AED" w:rsidRPr="00CD5AED">
        <w:rPr>
          <w:rFonts w:ascii="Arial" w:hAnsi="Arial" w:cs="Arial"/>
          <w:sz w:val="22"/>
        </w:rPr>
        <w:t>Discussion on GINs for SNPN</w:t>
      </w:r>
    </w:p>
    <w:p w14:paraId="2D032DF2" w14:textId="01444D21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B2070A">
        <w:rPr>
          <w:rFonts w:ascii="Arial" w:eastAsia="宋体" w:hAnsi="Arial" w:cs="Arial"/>
          <w:sz w:val="22"/>
          <w:lang w:eastAsia="zh-CN"/>
        </w:rPr>
        <w:t>8.16.</w:t>
      </w:r>
      <w:r w:rsidR="00AE5AAD">
        <w:rPr>
          <w:rFonts w:ascii="Arial" w:eastAsia="宋体" w:hAnsi="Arial" w:cs="Arial"/>
          <w:sz w:val="22"/>
          <w:lang w:eastAsia="zh-CN"/>
        </w:rPr>
        <w:t>2</w:t>
      </w:r>
    </w:p>
    <w:p w14:paraId="6E067A59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09909595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0AC72250" w14:textId="2727C446" w:rsidR="009A4D5C" w:rsidRDefault="00771833" w:rsidP="001A67C6">
      <w:pPr>
        <w:jc w:val="both"/>
      </w:pPr>
      <w:r>
        <w:rPr>
          <w:rFonts w:eastAsia="宋体"/>
          <w:lang w:eastAsia="zh-CN"/>
        </w:rPr>
        <w:t>At RAN2#11</w:t>
      </w:r>
      <w:r w:rsidR="005A6D24">
        <w:rPr>
          <w:rFonts w:eastAsia="宋体"/>
          <w:lang w:eastAsia="zh-CN"/>
        </w:rPr>
        <w:t>4</w:t>
      </w:r>
      <w:r w:rsidR="00CB6CEB">
        <w:rPr>
          <w:rFonts w:eastAsia="宋体"/>
          <w:lang w:eastAsia="zh-CN"/>
        </w:rPr>
        <w:t>-</w:t>
      </w:r>
      <w:r w:rsidR="00150C61">
        <w:rPr>
          <w:rFonts w:eastAsia="宋体"/>
          <w:lang w:eastAsia="zh-CN"/>
        </w:rPr>
        <w:t>e</w:t>
      </w:r>
      <w:r w:rsidR="005A6D24">
        <w:rPr>
          <w:rFonts w:eastAsia="宋体"/>
          <w:lang w:eastAsia="zh-CN"/>
        </w:rPr>
        <w:t xml:space="preserve">, the following agreement on GINs </w:t>
      </w:r>
      <w:r w:rsidR="0047406D">
        <w:rPr>
          <w:rFonts w:eastAsia="宋体"/>
          <w:lang w:eastAsia="zh-CN"/>
        </w:rPr>
        <w:t>w</w:t>
      </w:r>
      <w:r w:rsidR="005A6D24">
        <w:rPr>
          <w:rFonts w:eastAsia="宋体"/>
          <w:lang w:eastAsia="zh-CN"/>
        </w:rPr>
        <w:t>as</w:t>
      </w:r>
      <w:r w:rsidR="00765ECE">
        <w:rPr>
          <w:rFonts w:eastAsia="宋体"/>
          <w:kern w:val="2"/>
          <w:szCs w:val="22"/>
        </w:rPr>
        <w:t xml:space="preserve"> achieved</w:t>
      </w:r>
      <w:r w:rsidR="009A4D5C">
        <w:rPr>
          <w:rFonts w:eastAsia="宋体"/>
          <w:kern w:val="2"/>
          <w:szCs w:val="22"/>
        </w:rPr>
        <w:t xml:space="preserve"> [1]</w:t>
      </w:r>
      <w:r w:rsidR="001A67C6">
        <w:t>: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9101"/>
      </w:tblGrid>
      <w:tr w:rsidR="005A6D24" w:rsidRPr="005A6D24" w14:paraId="31A21220" w14:textId="77777777" w:rsidTr="005A6D24">
        <w:trPr>
          <w:trHeight w:val="444"/>
          <w:jc w:val="center"/>
        </w:trPr>
        <w:tc>
          <w:tcPr>
            <w:tcW w:w="9101" w:type="dxa"/>
          </w:tcPr>
          <w:p w14:paraId="689B874A" w14:textId="10429690" w:rsidR="005A6D24" w:rsidRPr="005A6D24" w:rsidRDefault="005A6D24" w:rsidP="005A6D24">
            <w:pPr>
              <w:pStyle w:val="Agreement"/>
              <w:tabs>
                <w:tab w:val="clear" w:pos="1619"/>
                <w:tab w:val="num" w:pos="426"/>
              </w:tabs>
              <w:ind w:hanging="1619"/>
              <w:rPr>
                <w:lang w:eastAsia="zh-CN"/>
              </w:rPr>
            </w:pPr>
            <w:r>
              <w:rPr>
                <w:lang w:eastAsia="zh-CN"/>
              </w:rPr>
              <w:t>GIN is broadcasted by new SIB</w:t>
            </w:r>
          </w:p>
        </w:tc>
      </w:tr>
    </w:tbl>
    <w:p w14:paraId="5ACAEF04" w14:textId="1D083B26" w:rsidR="005A6D24" w:rsidRDefault="005A6D24" w:rsidP="005A6D24">
      <w:pPr>
        <w:spacing w:before="180"/>
        <w:jc w:val="both"/>
      </w:pPr>
      <w:r>
        <w:rPr>
          <w:rFonts w:eastAsia="宋体"/>
          <w:lang w:eastAsia="zh-CN"/>
        </w:rPr>
        <w:t>At RAN2#115-e, the following agreements on GINs were</w:t>
      </w:r>
      <w:r>
        <w:rPr>
          <w:rFonts w:eastAsia="宋体"/>
          <w:kern w:val="2"/>
          <w:szCs w:val="22"/>
        </w:rPr>
        <w:t xml:space="preserve"> achieved [2]</w:t>
      </w:r>
      <w:r>
        <w:t>:</w:t>
      </w:r>
    </w:p>
    <w:tbl>
      <w:tblPr>
        <w:tblStyle w:val="af8"/>
        <w:tblW w:w="0" w:type="auto"/>
        <w:tblInd w:w="279" w:type="dxa"/>
        <w:tblLook w:val="04A0" w:firstRow="1" w:lastRow="0" w:firstColumn="1" w:lastColumn="0" w:noHBand="0" w:noVBand="1"/>
      </w:tblPr>
      <w:tblGrid>
        <w:gridCol w:w="9057"/>
      </w:tblGrid>
      <w:tr w:rsidR="005A6D24" w14:paraId="3F2D6FEE" w14:textId="77777777" w:rsidTr="002A11B2">
        <w:trPr>
          <w:trHeight w:val="1242"/>
        </w:trPr>
        <w:tc>
          <w:tcPr>
            <w:tcW w:w="9057" w:type="dxa"/>
          </w:tcPr>
          <w:p w14:paraId="36850CAA" w14:textId="24B1EE7B" w:rsidR="005A6D24" w:rsidRPr="006C7382" w:rsidRDefault="005A6D24" w:rsidP="005A6D24">
            <w:pPr>
              <w:pStyle w:val="Agreement"/>
              <w:tabs>
                <w:tab w:val="clear" w:pos="1619"/>
                <w:tab w:val="num" w:pos="9872"/>
              </w:tabs>
              <w:ind w:left="567" w:hanging="425"/>
              <w:jc w:val="both"/>
            </w:pPr>
            <w:r w:rsidRPr="00390DD5">
              <w:t>Wait for SA2 reply</w:t>
            </w:r>
            <w:r>
              <w:t xml:space="preserve"> LS on the issue </w:t>
            </w:r>
            <w:r w:rsidRPr="006C7382">
              <w:t xml:space="preserve">whether a common list of GINs used for </w:t>
            </w:r>
            <w:proofErr w:type="spellStart"/>
            <w:r w:rsidRPr="006C7382">
              <w:t>onboarding</w:t>
            </w:r>
            <w:proofErr w:type="spellEnd"/>
            <w:r w:rsidRPr="006C7382">
              <w:t xml:space="preserve"> and SNPN access using external credentials</w:t>
            </w:r>
            <w:r>
              <w:t>.</w:t>
            </w:r>
          </w:p>
          <w:p w14:paraId="72298DAF" w14:textId="4916228A" w:rsidR="005A6D24" w:rsidRPr="005A6D24" w:rsidRDefault="005A6D24" w:rsidP="005A6D24">
            <w:pPr>
              <w:pStyle w:val="Agreement"/>
              <w:tabs>
                <w:tab w:val="clear" w:pos="1619"/>
                <w:tab w:val="num" w:pos="9872"/>
              </w:tabs>
              <w:ind w:left="567" w:hanging="425"/>
              <w:jc w:val="both"/>
              <w:rPr>
                <w:bCs/>
              </w:rPr>
            </w:pPr>
            <w:r w:rsidRPr="00D82141">
              <w:t xml:space="preserve">new SIB specified to broadcast GINs </w:t>
            </w:r>
            <w:proofErr w:type="spellStart"/>
            <w:r>
              <w:t>acc</w:t>
            </w:r>
            <w:proofErr w:type="spellEnd"/>
            <w:r>
              <w:t xml:space="preserve"> to </w:t>
            </w:r>
            <w:r w:rsidRPr="00D82141">
              <w:rPr>
                <w:bCs/>
              </w:rPr>
              <w:t>Option B: Single list of GINs with explicit assignment to SNPNs. Details on the explicit assignment are FFS.</w:t>
            </w:r>
          </w:p>
        </w:tc>
      </w:tr>
    </w:tbl>
    <w:p w14:paraId="4096AF78" w14:textId="77777777" w:rsidR="00305407" w:rsidRDefault="00A74F78" w:rsidP="00A74F78">
      <w:pPr>
        <w:pStyle w:val="Proposal"/>
        <w:numPr>
          <w:ilvl w:val="0"/>
          <w:numId w:val="0"/>
        </w:numPr>
        <w:spacing w:before="180"/>
        <w:rPr>
          <w:b w:val="0"/>
        </w:rPr>
      </w:pPr>
      <w:r w:rsidRPr="00FA3033">
        <w:rPr>
          <w:b w:val="0"/>
        </w:rPr>
        <w:t>RAN2</w:t>
      </w:r>
      <w:r w:rsidR="00305407">
        <w:rPr>
          <w:b w:val="0"/>
        </w:rPr>
        <w:t xml:space="preserve"> has sent </w:t>
      </w:r>
      <w:r>
        <w:rPr>
          <w:b w:val="0"/>
        </w:rPr>
        <w:t>an LS [</w:t>
      </w:r>
      <w:r w:rsidR="00305407">
        <w:rPr>
          <w:b w:val="0"/>
        </w:rPr>
        <w:t>3</w:t>
      </w:r>
      <w:r>
        <w:rPr>
          <w:b w:val="0"/>
        </w:rPr>
        <w:t xml:space="preserve">] to </w:t>
      </w:r>
      <w:r w:rsidR="00305407">
        <w:rPr>
          <w:b w:val="0"/>
        </w:rPr>
        <w:t xml:space="preserve">SA2 to ask </w:t>
      </w:r>
      <w:r>
        <w:rPr>
          <w:b w:val="0"/>
        </w:rPr>
        <w:t xml:space="preserve">whether </w:t>
      </w:r>
      <w:r w:rsidRPr="001B4A0B">
        <w:rPr>
          <w:b w:val="0"/>
        </w:rPr>
        <w:t xml:space="preserve">a common list of GINs </w:t>
      </w:r>
      <w:r>
        <w:rPr>
          <w:b w:val="0"/>
        </w:rPr>
        <w:t xml:space="preserve">or separate lists of GINs are </w:t>
      </w:r>
      <w:r w:rsidRPr="001B4A0B">
        <w:rPr>
          <w:b w:val="0"/>
        </w:rPr>
        <w:t>used for external credentials</w:t>
      </w:r>
      <w:r>
        <w:rPr>
          <w:b w:val="0"/>
        </w:rPr>
        <w:t xml:space="preserve"> and </w:t>
      </w:r>
      <w:proofErr w:type="spellStart"/>
      <w:r w:rsidRPr="001B4A0B">
        <w:rPr>
          <w:b w:val="0"/>
        </w:rPr>
        <w:t>onboarding</w:t>
      </w:r>
      <w:proofErr w:type="spellEnd"/>
      <w:r>
        <w:rPr>
          <w:b w:val="0"/>
        </w:rPr>
        <w:t xml:space="preserve">. </w:t>
      </w:r>
      <w:r w:rsidR="00305407">
        <w:rPr>
          <w:b w:val="0"/>
        </w:rPr>
        <w:t>SA2 replied the LS in [4] as follows.</w:t>
      </w:r>
    </w:p>
    <w:tbl>
      <w:tblPr>
        <w:tblStyle w:val="af8"/>
        <w:tblW w:w="0" w:type="auto"/>
        <w:tblInd w:w="279" w:type="dxa"/>
        <w:tblLook w:val="04A0" w:firstRow="1" w:lastRow="0" w:firstColumn="1" w:lastColumn="0" w:noHBand="0" w:noVBand="1"/>
      </w:tblPr>
      <w:tblGrid>
        <w:gridCol w:w="9042"/>
      </w:tblGrid>
      <w:tr w:rsidR="009968E6" w14:paraId="0B6E1D6B" w14:textId="77777777" w:rsidTr="002A11B2">
        <w:trPr>
          <w:trHeight w:val="5714"/>
        </w:trPr>
        <w:tc>
          <w:tcPr>
            <w:tcW w:w="9042" w:type="dxa"/>
          </w:tcPr>
          <w:p w14:paraId="41A62B9B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</w:rPr>
            </w:pPr>
            <w:r w:rsidRPr="009968E6">
              <w:rPr>
                <w:rFonts w:ascii="Arial" w:eastAsia="宋体" w:hAnsi="Arial" w:cs="Arial"/>
              </w:rPr>
              <w:t>SA2 thanks RAN2 for the LS on "Group IDs for Network selection (GINs)"</w:t>
            </w:r>
          </w:p>
          <w:p w14:paraId="1EE3C32F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</w:rPr>
            </w:pPr>
          </w:p>
          <w:p w14:paraId="22C3AECE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Arial" w:eastAsia="宋体" w:hAnsi="Arial"/>
                <w:lang w:eastAsia="zh-CN"/>
              </w:rPr>
            </w:pPr>
            <w:r w:rsidRPr="009968E6">
              <w:rPr>
                <w:rFonts w:ascii="Arial" w:eastAsia="宋体" w:hAnsi="Arial" w:cs="Arial"/>
              </w:rPr>
              <w:t>RAN2 asked the following:</w:t>
            </w:r>
            <w:r w:rsidRPr="009968E6">
              <w:rPr>
                <w:rFonts w:ascii="Arial" w:eastAsia="宋体" w:hAnsi="Arial"/>
                <w:lang w:eastAsia="zh-CN"/>
              </w:rPr>
              <w:t xml:space="preserve"> </w:t>
            </w:r>
          </w:p>
          <w:p w14:paraId="4815C850" w14:textId="77777777" w:rsidR="009968E6" w:rsidRPr="009968E6" w:rsidRDefault="009968E6" w:rsidP="009968E6">
            <w:pPr>
              <w:spacing w:after="120"/>
              <w:ind w:left="567"/>
              <w:jc w:val="both"/>
              <w:rPr>
                <w:rFonts w:ascii="Arial" w:eastAsia="等线" w:hAnsi="Arial" w:cs="Arial"/>
                <w:lang w:val="en-US" w:eastAsia="ja-JP"/>
              </w:rPr>
            </w:pPr>
            <w:r w:rsidRPr="009968E6">
              <w:rPr>
                <w:rFonts w:ascii="Arial" w:eastAsia="等线" w:hAnsi="Arial" w:cs="Arial"/>
                <w:b/>
                <w:lang w:val="en-US" w:eastAsia="ja-JP"/>
              </w:rPr>
              <w:t xml:space="preserve">Question </w:t>
            </w:r>
            <w:r w:rsidRPr="009968E6">
              <w:rPr>
                <w:rFonts w:ascii="Arial" w:eastAsia="等线" w:hAnsi="Arial" w:cs="Arial"/>
                <w:b/>
                <w:bCs/>
                <w:lang w:val="en-US" w:eastAsia="ja-JP"/>
              </w:rPr>
              <w:t>1a</w:t>
            </w:r>
            <w:r w:rsidRPr="009968E6">
              <w:rPr>
                <w:rFonts w:ascii="Arial" w:eastAsia="等线" w:hAnsi="Arial" w:cs="Arial"/>
                <w:b/>
                <w:lang w:val="en-US" w:eastAsia="ja-JP"/>
              </w:rPr>
              <w:t>:</w:t>
            </w:r>
            <w:r w:rsidRPr="009968E6">
              <w:rPr>
                <w:rFonts w:ascii="Arial" w:eastAsia="等线" w:hAnsi="Arial" w:cs="Arial"/>
                <w:lang w:val="en-US" w:eastAsia="ja-JP"/>
              </w:rPr>
              <w:t xml:space="preserve"> Can a common list of GINs be used for both onboarding and SNPN access using external credentials? </w:t>
            </w:r>
          </w:p>
          <w:p w14:paraId="06B276BD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</w:rPr>
            </w:pPr>
            <w:r w:rsidRPr="009968E6">
              <w:rPr>
                <w:rFonts w:ascii="Arial" w:eastAsia="宋体" w:hAnsi="Arial" w:cs="Arial"/>
                <w:b/>
                <w:bCs/>
              </w:rPr>
              <w:t>SA2 answer: Yes</w:t>
            </w:r>
          </w:p>
          <w:p w14:paraId="0781E3B1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/>
              </w:rPr>
            </w:pPr>
          </w:p>
          <w:p w14:paraId="6FB50802" w14:textId="15736A35" w:rsidR="009968E6" w:rsidRPr="009968E6" w:rsidRDefault="009968E6" w:rsidP="009968E6">
            <w:pPr>
              <w:spacing w:after="120"/>
              <w:ind w:left="567"/>
              <w:jc w:val="both"/>
              <w:rPr>
                <w:rFonts w:ascii="Arial" w:eastAsia="MS Mincho" w:hAnsi="Arial"/>
                <w:lang w:eastAsia="ja-JP"/>
              </w:rPr>
            </w:pPr>
            <w:r w:rsidRPr="009968E6">
              <w:rPr>
                <w:rFonts w:ascii="Arial" w:eastAsia="等线" w:hAnsi="Arial" w:cs="Arial"/>
                <w:b/>
                <w:bCs/>
                <w:lang w:val="en-US" w:eastAsia="ja-JP"/>
              </w:rPr>
              <w:t>Question 1b:</w:t>
            </w:r>
            <w:r w:rsidRPr="009968E6">
              <w:rPr>
                <w:rFonts w:ascii="Arial" w:eastAsia="等线" w:hAnsi="Arial" w:cs="Arial"/>
                <w:lang w:val="en-US" w:eastAsia="ja-JP"/>
              </w:rPr>
              <w:t xml:space="preserve"> Can RAN2 assume that higher layers may use different GIN values for each feature?</w:t>
            </w:r>
          </w:p>
          <w:p w14:paraId="0F012712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</w:rPr>
            </w:pPr>
            <w:r w:rsidRPr="009968E6">
              <w:rPr>
                <w:rFonts w:ascii="Arial" w:eastAsia="宋体" w:hAnsi="Arial" w:cs="Arial"/>
                <w:b/>
                <w:bCs/>
              </w:rPr>
              <w:t>SA2 answer: SA2 does not make any assumption i.e. either same or different GIN value for each feature is possible.</w:t>
            </w:r>
          </w:p>
          <w:p w14:paraId="3A449835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</w:rPr>
            </w:pPr>
          </w:p>
          <w:p w14:paraId="74900BB5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120"/>
              <w:ind w:left="284"/>
              <w:textAlignment w:val="auto"/>
              <w:rPr>
                <w:rFonts w:ascii="Arial" w:eastAsia="宋体" w:hAnsi="Arial" w:cs="Arial"/>
                <w:lang w:val="en-US"/>
              </w:rPr>
            </w:pPr>
            <w:r w:rsidRPr="009968E6">
              <w:rPr>
                <w:rFonts w:ascii="Arial" w:eastAsia="宋体" w:hAnsi="Arial" w:cs="Arial"/>
                <w:b/>
                <w:bCs/>
                <w:lang w:val="en-US"/>
              </w:rPr>
              <w:t>Question 2:</w:t>
            </w:r>
            <w:r w:rsidRPr="009968E6">
              <w:rPr>
                <w:rFonts w:ascii="Arial" w:eastAsia="宋体" w:hAnsi="Arial" w:cs="Arial"/>
                <w:lang w:val="en-US"/>
              </w:rPr>
              <w:t xml:space="preserve"> Can SA2 clarify whether a GIN is encoded:</w:t>
            </w:r>
          </w:p>
          <w:p w14:paraId="551E1284" w14:textId="77777777" w:rsidR="009968E6" w:rsidRPr="009968E6" w:rsidRDefault="009968E6" w:rsidP="009968E6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 w:cs="Arial"/>
                <w:lang w:val="en-US"/>
              </w:rPr>
            </w:pPr>
            <w:r w:rsidRPr="009968E6">
              <w:rPr>
                <w:rFonts w:ascii="Arial" w:eastAsia="宋体" w:hAnsi="Arial" w:cs="Arial"/>
                <w:lang w:val="en-US"/>
              </w:rPr>
              <w:t>as an SNPN ID (i.e., a PLMN ID plus a NID); or</w:t>
            </w:r>
          </w:p>
          <w:p w14:paraId="7DB94437" w14:textId="77777777" w:rsidR="009968E6" w:rsidRPr="009968E6" w:rsidRDefault="009968E6" w:rsidP="009968E6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 w:cs="Arial"/>
                <w:lang w:val="en-US"/>
              </w:rPr>
            </w:pPr>
            <w:r w:rsidRPr="009968E6">
              <w:rPr>
                <w:rFonts w:ascii="Arial" w:eastAsia="宋体" w:hAnsi="Arial" w:cs="Arial"/>
                <w:lang w:val="en-US"/>
              </w:rPr>
              <w:t>as a NID.</w:t>
            </w:r>
          </w:p>
          <w:p w14:paraId="477AF242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b/>
                <w:bCs/>
              </w:rPr>
            </w:pPr>
            <w:r w:rsidRPr="009968E6">
              <w:rPr>
                <w:rFonts w:ascii="Arial" w:eastAsia="宋体" w:hAnsi="Arial" w:cs="Arial"/>
                <w:b/>
                <w:bCs/>
              </w:rPr>
              <w:t xml:space="preserve">SA2 answer: SA2 agrees that </w:t>
            </w:r>
            <w:r w:rsidRPr="009968E6">
              <w:rPr>
                <w:rFonts w:ascii="Arial" w:eastAsia="宋体" w:hAnsi="Arial" w:cs="Arial"/>
                <w:lang w:val="en-US"/>
              </w:rPr>
              <w:t>GIN is encoded</w:t>
            </w:r>
            <w:r w:rsidRPr="009968E6">
              <w:rPr>
                <w:rFonts w:ascii="Arial" w:eastAsia="宋体" w:hAnsi="Arial" w:cs="Arial"/>
                <w:b/>
                <w:bCs/>
              </w:rPr>
              <w:t xml:space="preserve"> as a) an SNPN ID</w:t>
            </w:r>
            <w:r w:rsidRPr="009968E6">
              <w:rPr>
                <w:rFonts w:ascii="Arial" w:eastAsia="宋体" w:hAnsi="Arial" w:cs="Arial"/>
                <w:lang w:val="en-US"/>
              </w:rPr>
              <w:t xml:space="preserve"> (i.e., a PLMN ID plus a NID).</w:t>
            </w:r>
            <w:r w:rsidRPr="009968E6" w:rsidDel="00510809">
              <w:rPr>
                <w:rFonts w:ascii="Arial" w:eastAsia="宋体" w:hAnsi="Arial" w:cs="Arial"/>
                <w:b/>
                <w:bCs/>
              </w:rPr>
              <w:t xml:space="preserve"> </w:t>
            </w:r>
          </w:p>
          <w:p w14:paraId="4480D0AB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</w:rPr>
            </w:pPr>
          </w:p>
          <w:p w14:paraId="1CD1FEB9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 w:cs="Arial"/>
                <w:b/>
              </w:rPr>
            </w:pPr>
            <w:r w:rsidRPr="009968E6">
              <w:rPr>
                <w:rFonts w:ascii="Arial" w:eastAsia="宋体" w:hAnsi="Arial" w:cs="Arial"/>
                <w:b/>
              </w:rPr>
              <w:t>2. Actions:</w:t>
            </w:r>
          </w:p>
          <w:p w14:paraId="3F25C770" w14:textId="77777777" w:rsidR="009968E6" w:rsidRPr="009968E6" w:rsidRDefault="009968E6" w:rsidP="009968E6">
            <w:pPr>
              <w:overflowPunct/>
              <w:autoSpaceDE/>
              <w:autoSpaceDN/>
              <w:adjustRightInd/>
              <w:spacing w:after="120"/>
              <w:ind w:left="1985" w:hanging="1985"/>
              <w:textAlignment w:val="auto"/>
              <w:rPr>
                <w:rFonts w:ascii="Arial" w:eastAsia="宋体" w:hAnsi="Arial" w:cs="Arial"/>
                <w:b/>
              </w:rPr>
            </w:pPr>
            <w:r w:rsidRPr="009968E6">
              <w:rPr>
                <w:rFonts w:ascii="Arial" w:eastAsia="宋体" w:hAnsi="Arial" w:cs="Arial"/>
                <w:b/>
              </w:rPr>
              <w:t>To RAN2, CT4 group:</w:t>
            </w:r>
          </w:p>
          <w:p w14:paraId="2D8CBE52" w14:textId="0215D4A1" w:rsidR="009968E6" w:rsidRPr="004441DA" w:rsidRDefault="009968E6" w:rsidP="004441DA">
            <w:pPr>
              <w:overflowPunct/>
              <w:autoSpaceDE/>
              <w:autoSpaceDN/>
              <w:adjustRightInd/>
              <w:spacing w:after="0"/>
              <w:ind w:left="993" w:hanging="993"/>
              <w:textAlignment w:val="auto"/>
              <w:rPr>
                <w:rFonts w:ascii="Arial" w:eastAsia="宋体" w:hAnsi="Arial" w:cs="Arial"/>
              </w:rPr>
            </w:pPr>
            <w:r w:rsidRPr="009968E6">
              <w:rPr>
                <w:rFonts w:ascii="Arial" w:eastAsia="宋体" w:hAnsi="Arial" w:cs="Arial"/>
                <w:b/>
              </w:rPr>
              <w:t xml:space="preserve">ACTION: </w:t>
            </w:r>
            <w:r w:rsidRPr="009968E6">
              <w:rPr>
                <w:rFonts w:ascii="Arial" w:eastAsia="宋体" w:hAnsi="Arial" w:cs="Arial"/>
              </w:rPr>
              <w:t xml:space="preserve">SA2 kindly requests </w:t>
            </w:r>
            <w:r w:rsidRPr="009968E6">
              <w:rPr>
                <w:rFonts w:ascii="Arial" w:eastAsia="宋体" w:hAnsi="Arial" w:cs="Arial"/>
                <w:lang w:eastAsia="ko-KR"/>
              </w:rPr>
              <w:t xml:space="preserve">RAN2 and CT4 </w:t>
            </w:r>
            <w:r w:rsidRPr="009968E6">
              <w:rPr>
                <w:rFonts w:ascii="Arial" w:eastAsia="宋体" w:hAnsi="Arial" w:cs="Arial"/>
              </w:rPr>
              <w:t>to take the above answers into account.</w:t>
            </w:r>
          </w:p>
        </w:tc>
      </w:tr>
    </w:tbl>
    <w:p w14:paraId="3B8DE202" w14:textId="00411AF4" w:rsidR="004441DA" w:rsidRDefault="009D523B" w:rsidP="004441DA">
      <w:pPr>
        <w:spacing w:before="180"/>
        <w:jc w:val="both"/>
      </w:pPr>
      <w:r>
        <w:t xml:space="preserve">In this paper, we </w:t>
      </w:r>
      <w:r w:rsidR="00A404EC">
        <w:t xml:space="preserve">discuss the </w:t>
      </w:r>
      <w:r w:rsidR="00896829">
        <w:t>s</w:t>
      </w:r>
      <w:r w:rsidR="00896829" w:rsidRPr="00896829">
        <w:t>tructure of the new SIB for GINs</w:t>
      </w:r>
      <w:r w:rsidR="004441DA">
        <w:t>.</w:t>
      </w:r>
    </w:p>
    <w:p w14:paraId="4C5A6C5C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Discussion</w:t>
      </w:r>
      <w:bookmarkStart w:id="3" w:name="OLE_LINK462"/>
      <w:bookmarkStart w:id="4" w:name="OLE_LINK463"/>
    </w:p>
    <w:p w14:paraId="050C08A4" w14:textId="3D9E9881" w:rsidR="005115B8" w:rsidRDefault="00E80B68" w:rsidP="00A65841">
      <w:pPr>
        <w:pStyle w:val="Proposal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>Ac</w:t>
      </w:r>
      <w:r>
        <w:rPr>
          <w:b w:val="0"/>
        </w:rPr>
        <w:t xml:space="preserve">cording to the </w:t>
      </w:r>
      <w:r w:rsidR="009B4023">
        <w:rPr>
          <w:b w:val="0"/>
        </w:rPr>
        <w:t>answer</w:t>
      </w:r>
      <w:r w:rsidR="00A308F7">
        <w:rPr>
          <w:b w:val="0"/>
        </w:rPr>
        <w:t>s</w:t>
      </w:r>
      <w:r w:rsidR="009B4023">
        <w:rPr>
          <w:b w:val="0"/>
        </w:rPr>
        <w:t xml:space="preserve"> </w:t>
      </w:r>
      <w:r w:rsidR="00966523">
        <w:rPr>
          <w:b w:val="0"/>
        </w:rPr>
        <w:t>from</w:t>
      </w:r>
      <w:r w:rsidR="009B4023">
        <w:rPr>
          <w:b w:val="0"/>
        </w:rPr>
        <w:t xml:space="preserve"> SA2,</w:t>
      </w:r>
      <w:r w:rsidR="009C39E6">
        <w:rPr>
          <w:b w:val="0"/>
        </w:rPr>
        <w:t xml:space="preserve"> </w:t>
      </w:r>
      <w:r w:rsidR="009C39E6" w:rsidRPr="009C39E6">
        <w:rPr>
          <w:b w:val="0"/>
        </w:rPr>
        <w:t xml:space="preserve">a common list of GINs </w:t>
      </w:r>
      <w:r w:rsidR="009C39E6">
        <w:rPr>
          <w:b w:val="0"/>
        </w:rPr>
        <w:t xml:space="preserve">can be used for </w:t>
      </w:r>
      <w:r w:rsidR="009C39E6" w:rsidRPr="009C39E6">
        <w:rPr>
          <w:b w:val="0"/>
        </w:rPr>
        <w:t>external credentials</w:t>
      </w:r>
      <w:r w:rsidR="009C39E6">
        <w:rPr>
          <w:b w:val="0"/>
        </w:rPr>
        <w:t xml:space="preserve"> and </w:t>
      </w:r>
      <w:proofErr w:type="spellStart"/>
      <w:r w:rsidR="009C39E6" w:rsidRPr="009C39E6">
        <w:rPr>
          <w:b w:val="0"/>
        </w:rPr>
        <w:t>onboarding</w:t>
      </w:r>
      <w:proofErr w:type="spellEnd"/>
      <w:r w:rsidR="009C39E6">
        <w:rPr>
          <w:b w:val="0"/>
        </w:rPr>
        <w:t xml:space="preserve">, and each GIN in the list </w:t>
      </w:r>
      <w:r w:rsidR="00706763">
        <w:rPr>
          <w:b w:val="0"/>
        </w:rPr>
        <w:t>is</w:t>
      </w:r>
      <w:r w:rsidR="009C39E6">
        <w:rPr>
          <w:b w:val="0"/>
        </w:rPr>
        <w:t xml:space="preserve"> used for </w:t>
      </w:r>
      <w:r w:rsidR="009C39E6" w:rsidRPr="009C39E6">
        <w:rPr>
          <w:b w:val="0"/>
        </w:rPr>
        <w:t>external credentials</w:t>
      </w:r>
      <w:r w:rsidR="009C39E6">
        <w:rPr>
          <w:b w:val="0"/>
        </w:rPr>
        <w:t xml:space="preserve"> only, for </w:t>
      </w:r>
      <w:proofErr w:type="spellStart"/>
      <w:r w:rsidR="009C39E6" w:rsidRPr="009C39E6">
        <w:rPr>
          <w:b w:val="0"/>
        </w:rPr>
        <w:t>onboarding</w:t>
      </w:r>
      <w:proofErr w:type="spellEnd"/>
      <w:r w:rsidR="009C39E6">
        <w:rPr>
          <w:b w:val="0"/>
        </w:rPr>
        <w:t xml:space="preserve"> only, or for</w:t>
      </w:r>
      <w:r w:rsidR="005115B8">
        <w:rPr>
          <w:b w:val="0"/>
        </w:rPr>
        <w:t xml:space="preserve"> both </w:t>
      </w:r>
      <w:r w:rsidR="00530D78">
        <w:rPr>
          <w:b w:val="0"/>
        </w:rPr>
        <w:t xml:space="preserve">of </w:t>
      </w:r>
      <w:r w:rsidR="005115B8">
        <w:rPr>
          <w:b w:val="0"/>
        </w:rPr>
        <w:t>the two features.</w:t>
      </w:r>
    </w:p>
    <w:p w14:paraId="21CBB986" w14:textId="639CEEA8" w:rsidR="00AA20AE" w:rsidRDefault="00AA20AE" w:rsidP="00082609">
      <w:pPr>
        <w:pStyle w:val="Proposal"/>
        <w:ind w:left="1843" w:hanging="1417"/>
      </w:pPr>
      <w:r w:rsidRPr="00AA20AE">
        <w:t>According to SA2</w:t>
      </w:r>
      <w:r>
        <w:t>’s reply</w:t>
      </w:r>
      <w:r w:rsidRPr="00AA20AE">
        <w:t>,</w:t>
      </w:r>
      <w:r>
        <w:t xml:space="preserve"> </w:t>
      </w:r>
      <w:r w:rsidRPr="009C39E6">
        <w:t xml:space="preserve">a common list of GINs </w:t>
      </w:r>
      <w:r>
        <w:t xml:space="preserve">can be used and each GIN in the list </w:t>
      </w:r>
      <w:r w:rsidR="00382367">
        <w:t xml:space="preserve">is </w:t>
      </w:r>
      <w:r>
        <w:t xml:space="preserve">used for </w:t>
      </w:r>
      <w:r w:rsidRPr="009C39E6">
        <w:t>external credentials</w:t>
      </w:r>
      <w:r>
        <w:t xml:space="preserve"> only, for </w:t>
      </w:r>
      <w:proofErr w:type="spellStart"/>
      <w:r w:rsidRPr="009C39E6">
        <w:t>onboarding</w:t>
      </w:r>
      <w:proofErr w:type="spellEnd"/>
      <w:r>
        <w:t xml:space="preserve"> only, or for both </w:t>
      </w:r>
      <w:r w:rsidR="002F7379">
        <w:t xml:space="preserve">of </w:t>
      </w:r>
      <w:r>
        <w:t>the two features.</w:t>
      </w:r>
    </w:p>
    <w:p w14:paraId="71554844" w14:textId="07D42163" w:rsidR="000018E9" w:rsidRDefault="004A7024" w:rsidP="004A7024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Based on the above observation, </w:t>
      </w:r>
      <w:r w:rsidR="001A39EB">
        <w:rPr>
          <w:b w:val="0"/>
        </w:rPr>
        <w:t xml:space="preserve">a proper structure </w:t>
      </w:r>
      <w:r w:rsidR="00A3223A" w:rsidRPr="00A3223A">
        <w:rPr>
          <w:b w:val="0"/>
        </w:rPr>
        <w:t xml:space="preserve">of the new SIB for GINs </w:t>
      </w:r>
      <w:r w:rsidR="00A3223A">
        <w:rPr>
          <w:b w:val="0"/>
        </w:rPr>
        <w:t>is:</w:t>
      </w:r>
      <w:r w:rsidR="001A39EB">
        <w:rPr>
          <w:b w:val="0"/>
        </w:rPr>
        <w:t xml:space="preserve"> </w:t>
      </w:r>
    </w:p>
    <w:p w14:paraId="512AD128" w14:textId="52CA0B5F" w:rsidR="001A39EB" w:rsidRPr="001A39EB" w:rsidRDefault="001A39EB" w:rsidP="00B721EC">
      <w:pPr>
        <w:pStyle w:val="Proposal"/>
        <w:numPr>
          <w:ilvl w:val="0"/>
          <w:numId w:val="19"/>
        </w:numPr>
        <w:rPr>
          <w:b w:val="0"/>
        </w:rPr>
      </w:pPr>
      <w:r>
        <w:t xml:space="preserve">Use a common GIN list for </w:t>
      </w:r>
      <w:r w:rsidRPr="00B346B3">
        <w:t>external credentials</w:t>
      </w:r>
      <w:r>
        <w:t xml:space="preserve"> and </w:t>
      </w:r>
      <w:proofErr w:type="spellStart"/>
      <w:r>
        <w:t>onb</w:t>
      </w:r>
      <w:r w:rsidR="004E11D2">
        <w:t>oarding</w:t>
      </w:r>
      <w:proofErr w:type="spellEnd"/>
    </w:p>
    <w:p w14:paraId="10652212" w14:textId="2F8A7A54" w:rsidR="004766EF" w:rsidRPr="004766EF" w:rsidRDefault="00270D79" w:rsidP="001A39EB">
      <w:pPr>
        <w:pStyle w:val="Proposal"/>
        <w:numPr>
          <w:ilvl w:val="0"/>
          <w:numId w:val="19"/>
        </w:numPr>
        <w:rPr>
          <w:b w:val="0"/>
        </w:rPr>
      </w:pPr>
      <w:r>
        <w:t xml:space="preserve">Provide </w:t>
      </w:r>
      <w:r w:rsidR="00817781">
        <w:t xml:space="preserve">a </w:t>
      </w:r>
      <w:r w:rsidR="004250B9" w:rsidRPr="009A6E72">
        <w:t>bitmap</w:t>
      </w:r>
      <w:r>
        <w:t xml:space="preserve"> </w:t>
      </w:r>
      <w:r w:rsidR="004250B9" w:rsidRPr="009A6E72">
        <w:t>for each SNPN</w:t>
      </w:r>
      <w:r w:rsidR="00CD2F2D">
        <w:t xml:space="preserve"> </w:t>
      </w:r>
      <w:r w:rsidR="00CD2F2D" w:rsidRPr="00B346B3">
        <w:t>that support</w:t>
      </w:r>
      <w:r w:rsidR="00CD2F2D">
        <w:t>s</w:t>
      </w:r>
      <w:r w:rsidR="00CD2F2D" w:rsidRPr="00B346B3">
        <w:t xml:space="preserve"> external credentials</w:t>
      </w:r>
      <w:r w:rsidR="00BE65EC">
        <w:t xml:space="preserve"> </w:t>
      </w:r>
    </w:p>
    <w:p w14:paraId="09012C90" w14:textId="778534ED" w:rsidR="001A39EB" w:rsidRPr="006A5BB7" w:rsidRDefault="004766EF" w:rsidP="001A39EB">
      <w:pPr>
        <w:pStyle w:val="Proposal"/>
        <w:numPr>
          <w:ilvl w:val="0"/>
          <w:numId w:val="19"/>
        </w:numPr>
        <w:rPr>
          <w:b w:val="0"/>
        </w:rPr>
      </w:pPr>
      <w:r>
        <w:t xml:space="preserve">Provide </w:t>
      </w:r>
      <w:r w:rsidR="00BE65EC">
        <w:t xml:space="preserve">a </w:t>
      </w:r>
      <w:r w:rsidR="00BE65EC" w:rsidRPr="009A6E72">
        <w:t>bitmap</w:t>
      </w:r>
      <w:r w:rsidR="00BE65EC">
        <w:t xml:space="preserve"> </w:t>
      </w:r>
      <w:r w:rsidR="00BE65EC" w:rsidRPr="009A6E72">
        <w:t>for</w:t>
      </w:r>
      <w:r w:rsidR="00BE65EC">
        <w:t xml:space="preserve"> </w:t>
      </w:r>
      <w:r w:rsidR="00BE65EC" w:rsidRPr="009A6E72">
        <w:t>each SNP</w:t>
      </w:r>
      <w:r w:rsidR="00BE65EC" w:rsidRPr="00B346B3">
        <w:t>N that support</w:t>
      </w:r>
      <w:r w:rsidR="00BE65EC">
        <w:t>s</w:t>
      </w:r>
      <w:r w:rsidR="00BE65EC" w:rsidRPr="00B346B3">
        <w:t xml:space="preserve"> </w:t>
      </w:r>
      <w:proofErr w:type="spellStart"/>
      <w:r w:rsidR="00BE65EC">
        <w:t>onboarding</w:t>
      </w:r>
      <w:proofErr w:type="spellEnd"/>
      <w:r w:rsidR="004250B9" w:rsidRPr="006A5BB7">
        <w:rPr>
          <w:b w:val="0"/>
        </w:rPr>
        <w:t>.</w:t>
      </w:r>
      <w:r w:rsidR="001A39EB">
        <w:rPr>
          <w:b w:val="0"/>
        </w:rPr>
        <w:t xml:space="preserve"> </w:t>
      </w:r>
    </w:p>
    <w:p w14:paraId="7DD879B3" w14:textId="39F3F69B" w:rsidR="000B12D5" w:rsidRDefault="005543E4" w:rsidP="004766EF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</w:t>
      </w:r>
      <w:r w:rsidRPr="005543E4">
        <w:rPr>
          <w:b w:val="0"/>
        </w:rPr>
        <w:t>bitmap</w:t>
      </w:r>
      <w:r>
        <w:rPr>
          <w:b w:val="0"/>
        </w:rPr>
        <w:t>s</w:t>
      </w:r>
      <w:r w:rsidRPr="005543E4">
        <w:rPr>
          <w:b w:val="0"/>
        </w:rPr>
        <w:t xml:space="preserve"> for SNPN</w:t>
      </w:r>
      <w:r>
        <w:rPr>
          <w:b w:val="0"/>
        </w:rPr>
        <w:t xml:space="preserve">s </w:t>
      </w:r>
      <w:r w:rsidRPr="005543E4">
        <w:rPr>
          <w:b w:val="0"/>
        </w:rPr>
        <w:t xml:space="preserve">that support external credentials </w:t>
      </w:r>
      <w:r>
        <w:rPr>
          <w:b w:val="0"/>
        </w:rPr>
        <w:t xml:space="preserve">can be grouped into a list (denoted by </w:t>
      </w:r>
      <w:r w:rsidRPr="005543E4">
        <w:rPr>
          <w:b w:val="0"/>
        </w:rPr>
        <w:t>bitmap</w:t>
      </w:r>
      <w:r>
        <w:rPr>
          <w:b w:val="0"/>
        </w:rPr>
        <w:t xml:space="preserve">s for </w:t>
      </w:r>
      <w:r w:rsidRPr="005543E4">
        <w:rPr>
          <w:b w:val="0"/>
        </w:rPr>
        <w:t>external</w:t>
      </w:r>
      <w:r>
        <w:rPr>
          <w:b w:val="0"/>
        </w:rPr>
        <w:t xml:space="preserve"> </w:t>
      </w:r>
      <w:r w:rsidRPr="005543E4">
        <w:rPr>
          <w:b w:val="0"/>
        </w:rPr>
        <w:t>credentials</w:t>
      </w:r>
      <w:r>
        <w:rPr>
          <w:b w:val="0"/>
        </w:rPr>
        <w:t xml:space="preserve">), and </w:t>
      </w:r>
      <w:r w:rsidR="001D2231">
        <w:rPr>
          <w:b w:val="0"/>
        </w:rPr>
        <w:t>t</w:t>
      </w:r>
      <w:r w:rsidR="00CD21C3" w:rsidRPr="006A5BB7">
        <w:rPr>
          <w:b w:val="0"/>
        </w:rPr>
        <w:t>he n-</w:t>
      </w:r>
      <w:proofErr w:type="spellStart"/>
      <w:r w:rsidR="00CD21C3" w:rsidRPr="006A5BB7">
        <w:rPr>
          <w:b w:val="0"/>
        </w:rPr>
        <w:t>th</w:t>
      </w:r>
      <w:proofErr w:type="spellEnd"/>
      <w:r w:rsidR="00CD21C3" w:rsidRPr="006A5BB7">
        <w:rPr>
          <w:b w:val="0"/>
        </w:rPr>
        <w:t xml:space="preserve"> bitmap is associated with the n-</w:t>
      </w:r>
      <w:proofErr w:type="spellStart"/>
      <w:r w:rsidR="00CD21C3" w:rsidRPr="006A5BB7">
        <w:rPr>
          <w:b w:val="0"/>
        </w:rPr>
        <w:t>th</w:t>
      </w:r>
      <w:proofErr w:type="spellEnd"/>
      <w:r w:rsidR="00CD21C3" w:rsidRPr="006A5BB7">
        <w:rPr>
          <w:b w:val="0"/>
        </w:rPr>
        <w:t xml:space="preserve"> SNPN that broadcasts the external credentials support indicat</w:t>
      </w:r>
      <w:r w:rsidR="001A39EB">
        <w:rPr>
          <w:b w:val="0"/>
        </w:rPr>
        <w:t>or</w:t>
      </w:r>
      <w:r w:rsidR="00CD21C3" w:rsidRPr="006A5BB7">
        <w:rPr>
          <w:b w:val="0"/>
        </w:rPr>
        <w:t xml:space="preserve"> in SIB1</w:t>
      </w:r>
      <w:r w:rsidR="00D43422" w:rsidRPr="006A5BB7">
        <w:rPr>
          <w:b w:val="0"/>
        </w:rPr>
        <w:t xml:space="preserve">, and </w:t>
      </w:r>
      <w:r w:rsidR="0039253E" w:rsidRPr="006A5BB7">
        <w:rPr>
          <w:b w:val="0"/>
        </w:rPr>
        <w:t>the bitmap is absent if the associated SNPN is not configured with GINs</w:t>
      </w:r>
      <w:r w:rsidR="006A0571">
        <w:rPr>
          <w:b w:val="0"/>
        </w:rPr>
        <w:t xml:space="preserve"> for </w:t>
      </w:r>
      <w:r w:rsidR="006A0571" w:rsidRPr="006A5BB7">
        <w:rPr>
          <w:b w:val="0"/>
        </w:rPr>
        <w:t>external credentials</w:t>
      </w:r>
      <w:r w:rsidR="000B12D5">
        <w:rPr>
          <w:b w:val="0"/>
        </w:rPr>
        <w:t xml:space="preserve">. </w:t>
      </w:r>
      <w:r w:rsidR="006A5BB7" w:rsidRPr="006A5BB7">
        <w:rPr>
          <w:b w:val="0"/>
        </w:rPr>
        <w:t>T</w:t>
      </w:r>
      <w:r w:rsidR="003B4125" w:rsidRPr="006A5BB7">
        <w:rPr>
          <w:b w:val="0"/>
        </w:rPr>
        <w:t>he m-</w:t>
      </w:r>
      <w:proofErr w:type="spellStart"/>
      <w:r w:rsidR="003B4125" w:rsidRPr="006A5BB7">
        <w:rPr>
          <w:b w:val="0"/>
        </w:rPr>
        <w:t>th</w:t>
      </w:r>
      <w:proofErr w:type="spellEnd"/>
      <w:r w:rsidR="00B64E23" w:rsidRPr="006A5BB7">
        <w:rPr>
          <w:b w:val="0"/>
        </w:rPr>
        <w:t xml:space="preserve"> bit</w:t>
      </w:r>
      <w:r w:rsidR="003B4125" w:rsidRPr="006A5BB7">
        <w:rPr>
          <w:b w:val="0"/>
        </w:rPr>
        <w:t xml:space="preserve"> in </w:t>
      </w:r>
      <w:r w:rsidR="00916A9D" w:rsidRPr="006A5BB7">
        <w:rPr>
          <w:b w:val="0"/>
        </w:rPr>
        <w:t>each</w:t>
      </w:r>
      <w:r w:rsidR="003B4125" w:rsidRPr="006A5BB7">
        <w:rPr>
          <w:b w:val="0"/>
        </w:rPr>
        <w:t xml:space="preserve"> </w:t>
      </w:r>
      <w:r w:rsidR="00916A9D" w:rsidRPr="006A5BB7">
        <w:rPr>
          <w:b w:val="0"/>
        </w:rPr>
        <w:t>bit</w:t>
      </w:r>
      <w:r w:rsidR="00B64E23" w:rsidRPr="006A5BB7">
        <w:rPr>
          <w:b w:val="0"/>
        </w:rPr>
        <w:t xml:space="preserve">map </w:t>
      </w:r>
      <w:r w:rsidR="007154B2" w:rsidRPr="006A5BB7">
        <w:rPr>
          <w:b w:val="0"/>
        </w:rPr>
        <w:t>indicates whether the m-</w:t>
      </w:r>
      <w:proofErr w:type="spellStart"/>
      <w:r w:rsidR="007154B2" w:rsidRPr="006A5BB7">
        <w:rPr>
          <w:b w:val="0"/>
        </w:rPr>
        <w:t>th</w:t>
      </w:r>
      <w:proofErr w:type="spellEnd"/>
      <w:r w:rsidR="007154B2" w:rsidRPr="006A5BB7">
        <w:rPr>
          <w:b w:val="0"/>
        </w:rPr>
        <w:t xml:space="preserve"> GIN</w:t>
      </w:r>
      <w:r w:rsidR="000B12D5">
        <w:rPr>
          <w:b w:val="0"/>
        </w:rPr>
        <w:t xml:space="preserve"> in the GIN list </w:t>
      </w:r>
      <w:r w:rsidR="007154B2" w:rsidRPr="006A5BB7">
        <w:rPr>
          <w:b w:val="0"/>
        </w:rPr>
        <w:t>is supported by the associated SNPN.</w:t>
      </w:r>
      <w:r w:rsidR="002E72E4">
        <w:rPr>
          <w:b w:val="0"/>
        </w:rPr>
        <w:t xml:space="preserve"> </w:t>
      </w:r>
    </w:p>
    <w:p w14:paraId="23F86F36" w14:textId="084D64FC" w:rsidR="00B721EC" w:rsidRDefault="0008697F" w:rsidP="004766EF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T</w:t>
      </w:r>
      <w:r w:rsidR="001C6B82">
        <w:rPr>
          <w:b w:val="0"/>
        </w:rPr>
        <w:t xml:space="preserve">he </w:t>
      </w:r>
      <w:r w:rsidR="001C6B82" w:rsidRPr="005543E4">
        <w:rPr>
          <w:b w:val="0"/>
        </w:rPr>
        <w:t>bitmap</w:t>
      </w:r>
      <w:r w:rsidR="001C6B82">
        <w:rPr>
          <w:b w:val="0"/>
        </w:rPr>
        <w:t>s</w:t>
      </w:r>
      <w:r w:rsidR="001C6B82" w:rsidRPr="005543E4">
        <w:rPr>
          <w:b w:val="0"/>
        </w:rPr>
        <w:t xml:space="preserve"> for SNPN</w:t>
      </w:r>
      <w:r w:rsidR="001C6B82">
        <w:rPr>
          <w:b w:val="0"/>
        </w:rPr>
        <w:t xml:space="preserve">s </w:t>
      </w:r>
      <w:r w:rsidR="001C6B82" w:rsidRPr="005543E4">
        <w:rPr>
          <w:b w:val="0"/>
        </w:rPr>
        <w:t xml:space="preserve">that support </w:t>
      </w:r>
      <w:proofErr w:type="spellStart"/>
      <w:r w:rsidR="001C6B82">
        <w:rPr>
          <w:b w:val="0"/>
        </w:rPr>
        <w:t>onboarding</w:t>
      </w:r>
      <w:proofErr w:type="spellEnd"/>
      <w:r w:rsidR="001C6B82">
        <w:rPr>
          <w:b w:val="0"/>
        </w:rPr>
        <w:t xml:space="preserve"> can be grouped into a list (denoted by </w:t>
      </w:r>
      <w:r w:rsidR="001C6B82" w:rsidRPr="005543E4">
        <w:rPr>
          <w:b w:val="0"/>
        </w:rPr>
        <w:t>bitmap</w:t>
      </w:r>
      <w:r w:rsidR="001C6B82">
        <w:rPr>
          <w:b w:val="0"/>
        </w:rPr>
        <w:t xml:space="preserve">s for </w:t>
      </w:r>
      <w:proofErr w:type="spellStart"/>
      <w:r w:rsidR="001C6B82">
        <w:rPr>
          <w:b w:val="0"/>
        </w:rPr>
        <w:t>onboarding</w:t>
      </w:r>
      <w:proofErr w:type="spellEnd"/>
      <w:r w:rsidR="001C6B82">
        <w:rPr>
          <w:b w:val="0"/>
        </w:rPr>
        <w:t>)</w:t>
      </w:r>
      <w:r>
        <w:rPr>
          <w:b w:val="0"/>
        </w:rPr>
        <w:t xml:space="preserve"> </w:t>
      </w:r>
      <w:r w:rsidR="00966523">
        <w:rPr>
          <w:b w:val="0"/>
        </w:rPr>
        <w:t xml:space="preserve">in </w:t>
      </w:r>
      <w:r>
        <w:rPr>
          <w:b w:val="0"/>
        </w:rPr>
        <w:t>a similarly way</w:t>
      </w:r>
      <w:r w:rsidR="00B721EC">
        <w:rPr>
          <w:b w:val="0"/>
        </w:rPr>
        <w:t>.</w:t>
      </w:r>
    </w:p>
    <w:p w14:paraId="63AA0628" w14:textId="58EE822A" w:rsidR="001C6B82" w:rsidRDefault="008F4548" w:rsidP="001C6B82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An example </w:t>
      </w:r>
      <w:r w:rsidR="0009512A">
        <w:rPr>
          <w:b w:val="0"/>
        </w:rPr>
        <w:t xml:space="preserve">of the structure </w:t>
      </w:r>
      <w:r w:rsidR="0009512A" w:rsidRPr="00A3223A">
        <w:rPr>
          <w:b w:val="0"/>
        </w:rPr>
        <w:t>of the new SIB</w:t>
      </w:r>
      <w:r w:rsidR="0009512A">
        <w:rPr>
          <w:b w:val="0"/>
        </w:rPr>
        <w:t xml:space="preserve"> </w:t>
      </w:r>
      <w:r>
        <w:rPr>
          <w:b w:val="0"/>
        </w:rPr>
        <w:t xml:space="preserve">is </w:t>
      </w:r>
      <w:r w:rsidR="001C6B82" w:rsidRPr="00C651EB">
        <w:rPr>
          <w:b w:val="0"/>
        </w:rPr>
        <w:t xml:space="preserve">illustrated in Fig. 1, where </w:t>
      </w:r>
    </w:p>
    <w:p w14:paraId="0CBB1642" w14:textId="5059750B" w:rsidR="001C6B82" w:rsidRDefault="001C6B82" w:rsidP="001C6B82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SNPN1 support</w:t>
      </w:r>
      <w:r>
        <w:rPr>
          <w:b w:val="0"/>
        </w:rPr>
        <w:t xml:space="preserve">s neither </w:t>
      </w:r>
      <w:r w:rsidRPr="00C651EB">
        <w:rPr>
          <w:b w:val="0"/>
        </w:rPr>
        <w:t>external credentials</w:t>
      </w:r>
      <w:r>
        <w:rPr>
          <w:b w:val="0"/>
        </w:rPr>
        <w:t xml:space="preserve"> nor </w:t>
      </w:r>
      <w:r w:rsidR="00CA1C9D">
        <w:rPr>
          <w:b w:val="0"/>
        </w:rPr>
        <w:t xml:space="preserve">UE </w:t>
      </w:r>
      <w:proofErr w:type="spellStart"/>
      <w:r>
        <w:rPr>
          <w:b w:val="0"/>
        </w:rPr>
        <w:t>onboarding</w:t>
      </w:r>
      <w:proofErr w:type="spellEnd"/>
      <w:r w:rsidRPr="00C651EB">
        <w:rPr>
          <w:b w:val="0"/>
        </w:rPr>
        <w:t xml:space="preserve"> </w:t>
      </w:r>
    </w:p>
    <w:p w14:paraId="0051A0C5" w14:textId="44E38DDA" w:rsidR="001C6B82" w:rsidRDefault="001C6B82" w:rsidP="001C6B82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SNPN2 supports external credentials</w:t>
      </w:r>
      <w:r>
        <w:rPr>
          <w:b w:val="0"/>
        </w:rPr>
        <w:t xml:space="preserve"> with </w:t>
      </w:r>
      <w:r w:rsidRPr="00C651EB">
        <w:rPr>
          <w:b w:val="0"/>
        </w:rPr>
        <w:t>GINs {A,</w:t>
      </w:r>
      <w:r w:rsidR="00CA1C9D">
        <w:rPr>
          <w:b w:val="0"/>
        </w:rPr>
        <w:t xml:space="preserve"> E</w:t>
      </w:r>
      <w:r w:rsidRPr="00C651EB">
        <w:rPr>
          <w:b w:val="0"/>
        </w:rPr>
        <w:t>}</w:t>
      </w:r>
    </w:p>
    <w:p w14:paraId="56916149" w14:textId="2F0B161F" w:rsidR="001C6B82" w:rsidRDefault="001C6B82" w:rsidP="001C6B82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</w:t>
      </w:r>
      <w:r>
        <w:rPr>
          <w:b w:val="0"/>
        </w:rPr>
        <w:t>3</w:t>
      </w:r>
      <w:r w:rsidRPr="00C651EB">
        <w:rPr>
          <w:b w:val="0"/>
        </w:rPr>
        <w:t xml:space="preserve"> supports </w:t>
      </w:r>
      <w:r>
        <w:rPr>
          <w:b w:val="0"/>
        </w:rPr>
        <w:t xml:space="preserve">UE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 with </w:t>
      </w:r>
      <w:r w:rsidRPr="00C651EB">
        <w:rPr>
          <w:b w:val="0"/>
        </w:rPr>
        <w:t>GIN</w:t>
      </w:r>
      <w:r>
        <w:rPr>
          <w:b w:val="0"/>
        </w:rPr>
        <w:t>s</w:t>
      </w:r>
      <w:r w:rsidRPr="00C651EB">
        <w:rPr>
          <w:b w:val="0"/>
        </w:rPr>
        <w:t xml:space="preserve"> {</w:t>
      </w:r>
      <w:r w:rsidR="002A11B2">
        <w:rPr>
          <w:b w:val="0"/>
        </w:rPr>
        <w:t>C</w:t>
      </w:r>
      <w:r>
        <w:rPr>
          <w:b w:val="0"/>
        </w:rPr>
        <w:t>,E</w:t>
      </w:r>
      <w:r w:rsidRPr="00C651EB">
        <w:rPr>
          <w:b w:val="0"/>
        </w:rPr>
        <w:t>}</w:t>
      </w:r>
      <w:r>
        <w:rPr>
          <w:b w:val="0"/>
        </w:rPr>
        <w:t xml:space="preserve"> </w:t>
      </w:r>
    </w:p>
    <w:p w14:paraId="224DFE72" w14:textId="79F75D0B" w:rsidR="001C6B82" w:rsidRDefault="001C6B82" w:rsidP="001C6B82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</w:t>
      </w:r>
      <w:r>
        <w:rPr>
          <w:b w:val="0"/>
        </w:rPr>
        <w:t>4</w:t>
      </w:r>
      <w:r w:rsidRPr="00C651EB">
        <w:rPr>
          <w:b w:val="0"/>
        </w:rPr>
        <w:t xml:space="preserve"> supports external credentials</w:t>
      </w:r>
      <w:r>
        <w:rPr>
          <w:b w:val="0"/>
        </w:rPr>
        <w:t xml:space="preserve"> with </w:t>
      </w:r>
      <w:r w:rsidRPr="00C651EB">
        <w:rPr>
          <w:b w:val="0"/>
        </w:rPr>
        <w:t>GIN {</w:t>
      </w:r>
      <w:r w:rsidR="002A11B2">
        <w:rPr>
          <w:b w:val="0"/>
        </w:rPr>
        <w:t>B</w:t>
      </w:r>
      <w:r w:rsidRPr="00C651EB">
        <w:rPr>
          <w:b w:val="0"/>
        </w:rPr>
        <w:t>}</w:t>
      </w:r>
      <w:r>
        <w:rPr>
          <w:b w:val="0"/>
        </w:rPr>
        <w:t xml:space="preserve"> and UE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 with </w:t>
      </w:r>
      <w:r w:rsidRPr="00C651EB">
        <w:rPr>
          <w:b w:val="0"/>
        </w:rPr>
        <w:t>GIN {</w:t>
      </w:r>
      <w:r w:rsidR="002A11B2">
        <w:rPr>
          <w:b w:val="0"/>
        </w:rPr>
        <w:t>D</w:t>
      </w:r>
      <w:r w:rsidRPr="00C651EB">
        <w:rPr>
          <w:b w:val="0"/>
        </w:rPr>
        <w:t>}</w:t>
      </w:r>
    </w:p>
    <w:p w14:paraId="252723DF" w14:textId="77777777" w:rsidR="001C6B82" w:rsidRDefault="001C6B82" w:rsidP="001C6B82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</w:t>
      </w:r>
      <w:r>
        <w:rPr>
          <w:b w:val="0"/>
        </w:rPr>
        <w:t>5</w:t>
      </w:r>
      <w:r w:rsidRPr="00C651EB">
        <w:rPr>
          <w:b w:val="0"/>
        </w:rPr>
        <w:t xml:space="preserve"> supports external credentials</w:t>
      </w:r>
      <w:r>
        <w:rPr>
          <w:b w:val="0"/>
        </w:rPr>
        <w:t xml:space="preserve"> and UE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, </w:t>
      </w:r>
      <w:r w:rsidRPr="00C651EB">
        <w:rPr>
          <w:b w:val="0"/>
        </w:rPr>
        <w:t>but no GINs are configured</w:t>
      </w:r>
      <w:r>
        <w:rPr>
          <w:b w:val="0"/>
        </w:rPr>
        <w:t>.</w:t>
      </w:r>
    </w:p>
    <w:p w14:paraId="4ACF7B6F" w14:textId="55E5A5BB" w:rsidR="001A39EB" w:rsidRDefault="002A11B2" w:rsidP="00B511C2">
      <w:pPr>
        <w:pStyle w:val="Proposal"/>
        <w:numPr>
          <w:ilvl w:val="0"/>
          <w:numId w:val="0"/>
        </w:numPr>
        <w:ind w:left="420"/>
        <w:rPr>
          <w:b w:val="0"/>
        </w:rPr>
      </w:pPr>
      <w:r w:rsidRPr="002A11B2">
        <w:rPr>
          <w:noProof/>
          <w:lang w:val="en-US"/>
        </w:rPr>
        <w:drawing>
          <wp:inline distT="0" distB="0" distL="0" distR="0" wp14:anchorId="1ABDEC13" wp14:editId="072B9C8D">
            <wp:extent cx="5547878" cy="2552369"/>
            <wp:effectExtent l="0" t="0" r="0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2623" cy="256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6BC1F" w14:textId="158AC723" w:rsidR="00B511C2" w:rsidRPr="00C651EB" w:rsidRDefault="00B511C2" w:rsidP="00B511C2">
      <w:pPr>
        <w:pStyle w:val="Proposal"/>
        <w:numPr>
          <w:ilvl w:val="0"/>
          <w:numId w:val="0"/>
        </w:numPr>
        <w:jc w:val="center"/>
      </w:pPr>
      <w:r w:rsidRPr="00107AA3">
        <w:rPr>
          <w:b w:val="0"/>
        </w:rPr>
        <w:t>Fig. 1</w:t>
      </w:r>
      <w:r>
        <w:rPr>
          <w:b w:val="0"/>
        </w:rPr>
        <w:t xml:space="preserve"> Illustration of </w:t>
      </w:r>
      <w:r w:rsidR="00901B4F">
        <w:rPr>
          <w:b w:val="0"/>
        </w:rPr>
        <w:t xml:space="preserve">the structure </w:t>
      </w:r>
      <w:r w:rsidR="00901B4F" w:rsidRPr="00A3223A">
        <w:rPr>
          <w:b w:val="0"/>
        </w:rPr>
        <w:t>of the new SIB</w:t>
      </w:r>
    </w:p>
    <w:p w14:paraId="751F3D11" w14:textId="77777777" w:rsidR="00B511C2" w:rsidRDefault="00B511C2" w:rsidP="00B511C2">
      <w:pPr>
        <w:pStyle w:val="Proposal"/>
        <w:numPr>
          <w:ilvl w:val="0"/>
          <w:numId w:val="0"/>
        </w:numPr>
        <w:ind w:left="420"/>
        <w:rPr>
          <w:b w:val="0"/>
        </w:rPr>
      </w:pPr>
    </w:p>
    <w:p w14:paraId="4B45DE98" w14:textId="77777777" w:rsidR="00FD5051" w:rsidRDefault="00C81FDB" w:rsidP="00FD5051">
      <w:pPr>
        <w:numPr>
          <w:ilvl w:val="0"/>
          <w:numId w:val="26"/>
        </w:numPr>
        <w:tabs>
          <w:tab w:val="left" w:pos="1701"/>
        </w:tabs>
        <w:jc w:val="both"/>
        <w:rPr>
          <w:rFonts w:eastAsia="宋体"/>
          <w:b/>
          <w:color w:val="000000"/>
          <w:lang w:eastAsia="zh-CN"/>
        </w:rPr>
      </w:pPr>
      <w:r>
        <w:rPr>
          <w:rFonts w:eastAsia="宋体"/>
          <w:b/>
          <w:color w:val="000000"/>
          <w:lang w:eastAsia="zh-CN"/>
        </w:rPr>
        <w:t>The s</w:t>
      </w:r>
      <w:r w:rsidRPr="00C81FDB">
        <w:rPr>
          <w:rFonts w:eastAsia="宋体"/>
          <w:b/>
          <w:color w:val="000000"/>
          <w:lang w:eastAsia="zh-CN"/>
        </w:rPr>
        <w:t xml:space="preserve">tructure of the new SIB for GINs </w:t>
      </w:r>
      <w:r>
        <w:rPr>
          <w:rFonts w:eastAsia="宋体"/>
          <w:b/>
          <w:color w:val="000000"/>
          <w:lang w:eastAsia="zh-CN"/>
        </w:rPr>
        <w:t xml:space="preserve">is </w:t>
      </w:r>
      <w:r w:rsidR="00FD5051">
        <w:rPr>
          <w:rFonts w:eastAsia="宋体"/>
          <w:b/>
          <w:color w:val="000000"/>
          <w:lang w:eastAsia="zh-CN"/>
        </w:rPr>
        <w:t>as follows:</w:t>
      </w:r>
    </w:p>
    <w:p w14:paraId="2776B0D4" w14:textId="6B0126F8" w:rsidR="00FD5051" w:rsidRDefault="00FD5051" w:rsidP="00FD5051">
      <w:pPr>
        <w:pStyle w:val="afc"/>
        <w:numPr>
          <w:ilvl w:val="0"/>
          <w:numId w:val="39"/>
        </w:numPr>
        <w:tabs>
          <w:tab w:val="left" w:pos="1701"/>
        </w:tabs>
        <w:ind w:firstLineChars="0"/>
        <w:jc w:val="both"/>
        <w:rPr>
          <w:rFonts w:eastAsia="宋体"/>
          <w:b/>
          <w:color w:val="000000"/>
          <w:lang w:eastAsia="zh-CN"/>
        </w:rPr>
      </w:pPr>
      <w:r w:rsidRPr="00FD5051">
        <w:rPr>
          <w:rFonts w:eastAsia="宋体"/>
          <w:b/>
          <w:color w:val="000000"/>
          <w:lang w:eastAsia="zh-CN"/>
        </w:rPr>
        <w:t>Use a common GIN list for exte</w:t>
      </w:r>
      <w:r w:rsidR="008161BA">
        <w:rPr>
          <w:rFonts w:eastAsia="宋体"/>
          <w:b/>
          <w:color w:val="000000"/>
          <w:lang w:eastAsia="zh-CN"/>
        </w:rPr>
        <w:t xml:space="preserve">rnal credentials and </w:t>
      </w:r>
      <w:proofErr w:type="spellStart"/>
      <w:r w:rsidR="008161BA">
        <w:rPr>
          <w:rFonts w:eastAsia="宋体"/>
          <w:b/>
          <w:color w:val="000000"/>
          <w:lang w:eastAsia="zh-CN"/>
        </w:rPr>
        <w:t>onboarding</w:t>
      </w:r>
      <w:proofErr w:type="spellEnd"/>
      <w:r w:rsidRPr="00FD5051">
        <w:rPr>
          <w:rFonts w:eastAsia="宋体"/>
          <w:b/>
          <w:color w:val="000000"/>
          <w:lang w:eastAsia="zh-CN"/>
        </w:rPr>
        <w:t xml:space="preserve"> </w:t>
      </w:r>
    </w:p>
    <w:p w14:paraId="5BA28626" w14:textId="77777777" w:rsidR="00FD5051" w:rsidRDefault="00FD5051" w:rsidP="00FD5051">
      <w:pPr>
        <w:pStyle w:val="afc"/>
        <w:numPr>
          <w:ilvl w:val="0"/>
          <w:numId w:val="39"/>
        </w:numPr>
        <w:tabs>
          <w:tab w:val="left" w:pos="1701"/>
        </w:tabs>
        <w:ind w:firstLineChars="0"/>
        <w:jc w:val="both"/>
        <w:rPr>
          <w:rFonts w:eastAsia="宋体"/>
          <w:b/>
          <w:color w:val="000000"/>
          <w:lang w:eastAsia="zh-CN"/>
        </w:rPr>
      </w:pPr>
      <w:r w:rsidRPr="00FD5051">
        <w:rPr>
          <w:rFonts w:eastAsia="宋体"/>
          <w:b/>
          <w:color w:val="000000"/>
          <w:lang w:eastAsia="zh-CN"/>
        </w:rPr>
        <w:t xml:space="preserve">Provide a bitmap for each SNPN that supports external credentials </w:t>
      </w:r>
    </w:p>
    <w:p w14:paraId="07BC8BF2" w14:textId="0501530C" w:rsidR="00FD5051" w:rsidRPr="00FD5051" w:rsidRDefault="00FD5051" w:rsidP="00FD5051">
      <w:pPr>
        <w:pStyle w:val="afc"/>
        <w:numPr>
          <w:ilvl w:val="0"/>
          <w:numId w:val="39"/>
        </w:numPr>
        <w:tabs>
          <w:tab w:val="left" w:pos="1701"/>
        </w:tabs>
        <w:ind w:firstLineChars="0"/>
        <w:jc w:val="both"/>
        <w:rPr>
          <w:rFonts w:eastAsia="宋体"/>
          <w:b/>
          <w:color w:val="000000"/>
          <w:lang w:eastAsia="zh-CN"/>
        </w:rPr>
      </w:pPr>
      <w:r w:rsidRPr="00FD5051">
        <w:rPr>
          <w:rFonts w:eastAsia="宋体"/>
          <w:b/>
          <w:color w:val="000000"/>
          <w:lang w:eastAsia="zh-CN"/>
        </w:rPr>
        <w:lastRenderedPageBreak/>
        <w:t xml:space="preserve">Provide a bitmap for each SNPN that supports </w:t>
      </w:r>
      <w:proofErr w:type="spellStart"/>
      <w:r w:rsidRPr="00FD5051">
        <w:rPr>
          <w:rFonts w:eastAsia="宋体"/>
          <w:b/>
          <w:color w:val="000000"/>
          <w:lang w:eastAsia="zh-CN"/>
        </w:rPr>
        <w:t>onboarding</w:t>
      </w:r>
      <w:proofErr w:type="spellEnd"/>
      <w:r w:rsidRPr="00FD5051">
        <w:rPr>
          <w:rFonts w:eastAsia="宋体"/>
          <w:b/>
          <w:color w:val="000000"/>
          <w:lang w:eastAsia="zh-CN"/>
        </w:rPr>
        <w:t xml:space="preserve">. </w:t>
      </w:r>
    </w:p>
    <w:bookmarkEnd w:id="3"/>
    <w:bookmarkEnd w:id="4"/>
    <w:p w14:paraId="34CD5370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4406AF01" w14:textId="77504C4D" w:rsidR="00BD18E9" w:rsidRDefault="00BD18E9">
      <w:pPr>
        <w:rPr>
          <w:rFonts w:eastAsia="宋体"/>
          <w:kern w:val="2"/>
          <w:szCs w:val="22"/>
        </w:rPr>
      </w:pPr>
      <w:bookmarkStart w:id="5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>the</w:t>
      </w:r>
      <w:r w:rsidR="009272C5" w:rsidRPr="009272C5">
        <w:t xml:space="preserve"> </w:t>
      </w:r>
      <w:r w:rsidR="009272C5">
        <w:t>s</w:t>
      </w:r>
      <w:r w:rsidR="009272C5" w:rsidRPr="00896829">
        <w:t>tructure of the new SIB for GINs</w:t>
      </w:r>
      <w:r w:rsidR="009272C5" w:rsidRPr="00855338">
        <w:rPr>
          <w:rFonts w:eastAsia="宋体"/>
          <w:kern w:val="2"/>
          <w:szCs w:val="22"/>
        </w:rPr>
        <w:t xml:space="preserve"> </w:t>
      </w:r>
      <w:r w:rsidR="009272C5">
        <w:rPr>
          <w:rFonts w:eastAsia="宋体"/>
          <w:kern w:val="2"/>
          <w:szCs w:val="22"/>
        </w:rPr>
        <w:t>and made the following observation and proposal:</w:t>
      </w:r>
    </w:p>
    <w:p w14:paraId="0BAE539E" w14:textId="30778B28" w:rsidR="00C810B9" w:rsidRDefault="00B8075E" w:rsidP="00C810B9">
      <w:pPr>
        <w:pStyle w:val="Proposal"/>
        <w:numPr>
          <w:ilvl w:val="0"/>
          <w:numId w:val="35"/>
        </w:numPr>
        <w:ind w:left="1843" w:hanging="1417"/>
      </w:pPr>
      <w:r w:rsidRPr="00AA20AE">
        <w:t>According to SA2</w:t>
      </w:r>
      <w:r>
        <w:t>’s reply</w:t>
      </w:r>
      <w:r w:rsidRPr="00AA20AE">
        <w:t>,</w:t>
      </w:r>
      <w:r>
        <w:t xml:space="preserve"> </w:t>
      </w:r>
      <w:r w:rsidRPr="009C39E6">
        <w:t xml:space="preserve">a common list of GINs </w:t>
      </w:r>
      <w:r>
        <w:t xml:space="preserve">can be used and each GIN in the list is used for </w:t>
      </w:r>
      <w:r w:rsidRPr="009C39E6">
        <w:t>external credentials</w:t>
      </w:r>
      <w:r>
        <w:t xml:space="preserve"> only, for </w:t>
      </w:r>
      <w:proofErr w:type="spellStart"/>
      <w:r w:rsidRPr="009C39E6">
        <w:t>onboarding</w:t>
      </w:r>
      <w:proofErr w:type="spellEnd"/>
      <w:r>
        <w:t xml:space="preserve"> only, or for both of the two features</w:t>
      </w:r>
      <w:r w:rsidR="00C810B9">
        <w:t>.</w:t>
      </w:r>
    </w:p>
    <w:p w14:paraId="632E5E97" w14:textId="77777777" w:rsidR="00C810B9" w:rsidRDefault="00C810B9" w:rsidP="00C810B9">
      <w:pPr>
        <w:numPr>
          <w:ilvl w:val="0"/>
          <w:numId w:val="40"/>
        </w:numPr>
        <w:tabs>
          <w:tab w:val="left" w:pos="1701"/>
        </w:tabs>
        <w:ind w:hanging="878"/>
        <w:jc w:val="both"/>
        <w:rPr>
          <w:rFonts w:eastAsia="宋体"/>
          <w:b/>
          <w:color w:val="000000"/>
          <w:lang w:eastAsia="zh-CN"/>
        </w:rPr>
      </w:pPr>
      <w:r>
        <w:rPr>
          <w:rFonts w:eastAsia="宋体"/>
          <w:b/>
          <w:color w:val="000000"/>
          <w:lang w:eastAsia="zh-CN"/>
        </w:rPr>
        <w:t>The s</w:t>
      </w:r>
      <w:r w:rsidRPr="00C81FDB">
        <w:rPr>
          <w:rFonts w:eastAsia="宋体"/>
          <w:b/>
          <w:color w:val="000000"/>
          <w:lang w:eastAsia="zh-CN"/>
        </w:rPr>
        <w:t xml:space="preserve">tructure of the new SIB for GINs </w:t>
      </w:r>
      <w:r>
        <w:rPr>
          <w:rFonts w:eastAsia="宋体"/>
          <w:b/>
          <w:color w:val="000000"/>
          <w:lang w:eastAsia="zh-CN"/>
        </w:rPr>
        <w:t>is as follows:</w:t>
      </w:r>
    </w:p>
    <w:p w14:paraId="04EFA8B7" w14:textId="7E774C64" w:rsidR="00C810B9" w:rsidRDefault="00C810B9" w:rsidP="00C810B9">
      <w:pPr>
        <w:pStyle w:val="afc"/>
        <w:numPr>
          <w:ilvl w:val="1"/>
          <w:numId w:val="39"/>
        </w:numPr>
        <w:tabs>
          <w:tab w:val="left" w:pos="1701"/>
        </w:tabs>
        <w:ind w:firstLineChars="0"/>
        <w:jc w:val="both"/>
        <w:rPr>
          <w:rFonts w:eastAsia="宋体"/>
          <w:b/>
          <w:color w:val="000000"/>
          <w:lang w:eastAsia="zh-CN"/>
        </w:rPr>
      </w:pPr>
      <w:r w:rsidRPr="00FD5051">
        <w:rPr>
          <w:rFonts w:eastAsia="宋体"/>
          <w:b/>
          <w:color w:val="000000"/>
          <w:lang w:eastAsia="zh-CN"/>
        </w:rPr>
        <w:t>Use a common GIN list for exte</w:t>
      </w:r>
      <w:r w:rsidR="0030189D">
        <w:rPr>
          <w:rFonts w:eastAsia="宋体"/>
          <w:b/>
          <w:color w:val="000000"/>
          <w:lang w:eastAsia="zh-CN"/>
        </w:rPr>
        <w:t xml:space="preserve">rnal credentials and </w:t>
      </w:r>
      <w:proofErr w:type="spellStart"/>
      <w:r w:rsidR="0030189D">
        <w:rPr>
          <w:rFonts w:eastAsia="宋体"/>
          <w:b/>
          <w:color w:val="000000"/>
          <w:lang w:eastAsia="zh-CN"/>
        </w:rPr>
        <w:t>onboarding</w:t>
      </w:r>
      <w:proofErr w:type="spellEnd"/>
    </w:p>
    <w:p w14:paraId="7928307F" w14:textId="77777777" w:rsidR="00C810B9" w:rsidRDefault="00C810B9" w:rsidP="00C810B9">
      <w:pPr>
        <w:pStyle w:val="afc"/>
        <w:numPr>
          <w:ilvl w:val="1"/>
          <w:numId w:val="39"/>
        </w:numPr>
        <w:tabs>
          <w:tab w:val="left" w:pos="1701"/>
        </w:tabs>
        <w:ind w:firstLineChars="0"/>
        <w:jc w:val="both"/>
        <w:rPr>
          <w:rFonts w:eastAsia="宋体"/>
          <w:b/>
          <w:color w:val="000000"/>
          <w:lang w:eastAsia="zh-CN"/>
        </w:rPr>
      </w:pPr>
      <w:r w:rsidRPr="00FD5051">
        <w:rPr>
          <w:rFonts w:eastAsia="宋体"/>
          <w:b/>
          <w:color w:val="000000"/>
          <w:lang w:eastAsia="zh-CN"/>
        </w:rPr>
        <w:t xml:space="preserve">Provide a bitmap for each SNPN that supports external credentials </w:t>
      </w:r>
    </w:p>
    <w:p w14:paraId="7BDD11A2" w14:textId="491943DA" w:rsidR="00FC282F" w:rsidRPr="00C810B9" w:rsidRDefault="00C810B9" w:rsidP="00C810B9">
      <w:pPr>
        <w:pStyle w:val="afc"/>
        <w:numPr>
          <w:ilvl w:val="1"/>
          <w:numId w:val="39"/>
        </w:numPr>
        <w:tabs>
          <w:tab w:val="left" w:pos="1701"/>
        </w:tabs>
        <w:ind w:firstLineChars="0"/>
        <w:jc w:val="both"/>
        <w:rPr>
          <w:rFonts w:eastAsia="宋体"/>
          <w:b/>
          <w:color w:val="000000"/>
          <w:lang w:eastAsia="zh-CN"/>
        </w:rPr>
      </w:pPr>
      <w:r w:rsidRPr="00FD5051">
        <w:rPr>
          <w:rFonts w:eastAsia="宋体"/>
          <w:b/>
          <w:color w:val="000000"/>
          <w:lang w:eastAsia="zh-CN"/>
        </w:rPr>
        <w:t xml:space="preserve">Provide a bitmap for each SNPN that supports </w:t>
      </w:r>
      <w:proofErr w:type="spellStart"/>
      <w:r w:rsidRPr="00FD5051">
        <w:rPr>
          <w:rFonts w:eastAsia="宋体"/>
          <w:b/>
          <w:color w:val="000000"/>
          <w:lang w:eastAsia="zh-CN"/>
        </w:rPr>
        <w:t>onboarding</w:t>
      </w:r>
      <w:proofErr w:type="spellEnd"/>
      <w:r w:rsidRPr="00FD5051">
        <w:rPr>
          <w:rFonts w:eastAsia="宋体"/>
          <w:b/>
          <w:color w:val="000000"/>
          <w:lang w:eastAsia="zh-CN"/>
        </w:rPr>
        <w:t xml:space="preserve">. </w:t>
      </w:r>
      <w:r w:rsidR="00FC282F" w:rsidRPr="00C810B9">
        <w:t xml:space="preserve"> </w:t>
      </w:r>
    </w:p>
    <w:bookmarkEnd w:id="5"/>
    <w:p w14:paraId="4BFBAE55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115BC454" w14:textId="3C82EA0C" w:rsidR="00A50308" w:rsidRDefault="00275C54" w:rsidP="00275C54">
      <w:pPr>
        <w:numPr>
          <w:ilvl w:val="0"/>
          <w:numId w:val="4"/>
        </w:numPr>
        <w:rPr>
          <w:rFonts w:eastAsia="MS Mincho"/>
          <w:lang w:eastAsia="ja-JP"/>
        </w:rPr>
      </w:pPr>
      <w:r w:rsidRPr="00275C54">
        <w:rPr>
          <w:rFonts w:eastAsia="宋体"/>
          <w:kern w:val="2"/>
          <w:szCs w:val="22"/>
        </w:rPr>
        <w:t>R2-2106901</w:t>
      </w:r>
      <w:r>
        <w:rPr>
          <w:rFonts w:eastAsia="宋体"/>
          <w:kern w:val="2"/>
          <w:szCs w:val="22"/>
        </w:rPr>
        <w:t xml:space="preserve">, </w:t>
      </w:r>
      <w:r w:rsidRPr="00275C54">
        <w:rPr>
          <w:rFonts w:eastAsia="宋体"/>
          <w:kern w:val="2"/>
          <w:szCs w:val="22"/>
        </w:rPr>
        <w:t>RAN2#114-e Meeting Report</w:t>
      </w:r>
      <w:r>
        <w:rPr>
          <w:rFonts w:eastAsia="宋体"/>
          <w:kern w:val="2"/>
          <w:szCs w:val="22"/>
        </w:rPr>
        <w:t>, MCC</w:t>
      </w:r>
    </w:p>
    <w:p w14:paraId="4F4C5675" w14:textId="10143277" w:rsidR="001F3757" w:rsidRDefault="00275C54" w:rsidP="001F3757">
      <w:pPr>
        <w:numPr>
          <w:ilvl w:val="0"/>
          <w:numId w:val="4"/>
        </w:numPr>
        <w:rPr>
          <w:rFonts w:eastAsia="MS Mincho"/>
          <w:lang w:eastAsia="ja-JP"/>
        </w:rPr>
      </w:pPr>
      <w:r w:rsidRPr="006868AF">
        <w:rPr>
          <w:rFonts w:eastAsia="宋体"/>
          <w:kern w:val="2"/>
          <w:szCs w:val="22"/>
        </w:rPr>
        <w:t>R2-115e Chair Notes EOM rev1.docx</w:t>
      </w:r>
    </w:p>
    <w:p w14:paraId="4B32E2B7" w14:textId="6F406836" w:rsidR="00FA3033" w:rsidRDefault="00FA3033" w:rsidP="00CA2D98">
      <w:pPr>
        <w:numPr>
          <w:ilvl w:val="0"/>
          <w:numId w:val="4"/>
        </w:numPr>
        <w:rPr>
          <w:rFonts w:eastAsia="MS Mincho"/>
          <w:lang w:eastAsia="ja-JP"/>
        </w:rPr>
      </w:pPr>
      <w:r w:rsidRPr="00FA3033">
        <w:rPr>
          <w:rFonts w:eastAsia="MS Mincho"/>
          <w:lang w:eastAsia="ja-JP"/>
        </w:rPr>
        <w:t>R2-2106545</w:t>
      </w:r>
      <w:r>
        <w:rPr>
          <w:rFonts w:eastAsia="MS Mincho"/>
          <w:lang w:eastAsia="ja-JP"/>
        </w:rPr>
        <w:t>,</w:t>
      </w:r>
      <w:r w:rsidRPr="00FA3033">
        <w:rPr>
          <w:rFonts w:eastAsia="MS Mincho"/>
          <w:lang w:eastAsia="ja-JP"/>
        </w:rPr>
        <w:t xml:space="preserve"> LS on Group IDs for Network selection</w:t>
      </w:r>
      <w:r>
        <w:rPr>
          <w:rFonts w:eastAsia="MS Mincho"/>
          <w:lang w:eastAsia="ja-JP"/>
        </w:rPr>
        <w:t>,</w:t>
      </w:r>
      <w:r w:rsidR="00CA2D98" w:rsidRPr="00CA2D98">
        <w:t xml:space="preserve"> </w:t>
      </w:r>
      <w:r w:rsidR="00CA2D98" w:rsidRPr="00CA2D98">
        <w:rPr>
          <w:rFonts w:eastAsia="MS Mincho"/>
          <w:lang w:eastAsia="ja-JP"/>
        </w:rPr>
        <w:t>RAN2#114-e</w:t>
      </w:r>
      <w:r w:rsidR="00CA2D98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</w:p>
    <w:p w14:paraId="06BBEF1A" w14:textId="3AF54C42" w:rsidR="00EC3FB5" w:rsidRPr="00516026" w:rsidRDefault="00EC3FB5" w:rsidP="00EC3FB5">
      <w:pPr>
        <w:numPr>
          <w:ilvl w:val="0"/>
          <w:numId w:val="4"/>
        </w:numPr>
        <w:rPr>
          <w:rFonts w:eastAsia="MS Mincho"/>
          <w:lang w:eastAsia="ja-JP"/>
        </w:rPr>
      </w:pPr>
      <w:r w:rsidRPr="00EC3FB5">
        <w:rPr>
          <w:rFonts w:eastAsia="MS Mincho"/>
          <w:lang w:eastAsia="ja-JP"/>
        </w:rPr>
        <w:t>S2-2106708</w:t>
      </w:r>
      <w:r>
        <w:rPr>
          <w:rFonts w:eastAsia="MS Mincho"/>
          <w:lang w:eastAsia="ja-JP"/>
        </w:rPr>
        <w:t xml:space="preserve">, </w:t>
      </w:r>
      <w:r w:rsidRPr="00EC3FB5">
        <w:rPr>
          <w:rFonts w:eastAsia="MS Mincho"/>
          <w:lang w:eastAsia="ja-JP"/>
        </w:rPr>
        <w:t>Reply to LS on Group IDs for Network selection (GINs)</w:t>
      </w:r>
      <w:r>
        <w:rPr>
          <w:rFonts w:eastAsia="MS Mincho"/>
          <w:lang w:eastAsia="ja-JP"/>
        </w:rPr>
        <w:t>, SA2#</w:t>
      </w:r>
      <w:r w:rsidRPr="00EC3FB5">
        <w:rPr>
          <w:rFonts w:eastAsia="MS Mincho"/>
          <w:lang w:eastAsia="ja-JP"/>
        </w:rPr>
        <w:t>146E</w:t>
      </w:r>
      <w:r>
        <w:rPr>
          <w:rFonts w:eastAsia="MS Mincho"/>
          <w:lang w:eastAsia="ja-JP"/>
        </w:rPr>
        <w:t>.</w:t>
      </w:r>
    </w:p>
    <w:sectPr w:rsidR="00EC3FB5" w:rsidRPr="00516026">
      <w:footerReference w:type="default" r:id="rId9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B815E" w14:textId="77777777" w:rsidR="00F23EA8" w:rsidRDefault="00F23EA8">
      <w:r>
        <w:separator/>
      </w:r>
    </w:p>
  </w:endnote>
  <w:endnote w:type="continuationSeparator" w:id="0">
    <w:p w14:paraId="40803A4D" w14:textId="77777777" w:rsidR="00F23EA8" w:rsidRDefault="00F2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0965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56F9A" w14:textId="77777777" w:rsidR="00F23EA8" w:rsidRDefault="00F23EA8">
      <w:r>
        <w:separator/>
      </w:r>
    </w:p>
  </w:footnote>
  <w:footnote w:type="continuationSeparator" w:id="0">
    <w:p w14:paraId="1F97D887" w14:textId="77777777" w:rsidR="00F23EA8" w:rsidRDefault="00F23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1.5pt;height:11.5pt" o:bullet="t">
        <v:imagedata r:id="rId1" o:title="mso3316"/>
      </v:shape>
    </w:pict>
  </w:numPicBullet>
  <w:abstractNum w:abstractNumId="0" w15:restartNumberingAfterBreak="0">
    <w:nsid w:val="05165173"/>
    <w:multiLevelType w:val="hybridMultilevel"/>
    <w:tmpl w:val="03985420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BA21DB5"/>
    <w:multiLevelType w:val="hybridMultilevel"/>
    <w:tmpl w:val="0854B816"/>
    <w:lvl w:ilvl="0" w:tplc="03AC533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30B07C54"/>
    <w:multiLevelType w:val="hybridMultilevel"/>
    <w:tmpl w:val="568A7FCC"/>
    <w:lvl w:ilvl="0" w:tplc="A72CB30C">
      <w:start w:val="1"/>
      <w:numFmt w:val="decimal"/>
      <w:lvlText w:val="(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A34518"/>
    <w:multiLevelType w:val="hybridMultilevel"/>
    <w:tmpl w:val="1ABE6F5A"/>
    <w:lvl w:ilvl="0" w:tplc="C7B64ABA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A46647"/>
    <w:multiLevelType w:val="hybridMultilevel"/>
    <w:tmpl w:val="351CF382"/>
    <w:lvl w:ilvl="0" w:tplc="E00CD5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64A41A2"/>
    <w:multiLevelType w:val="hybridMultilevel"/>
    <w:tmpl w:val="F440C8F4"/>
    <w:lvl w:ilvl="0" w:tplc="04C2ECBE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47B64FAC"/>
    <w:multiLevelType w:val="hybridMultilevel"/>
    <w:tmpl w:val="7A06AF20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1" w15:restartNumberingAfterBreak="0">
    <w:nsid w:val="4AAF4E5D"/>
    <w:multiLevelType w:val="hybridMultilevel"/>
    <w:tmpl w:val="025A95C8"/>
    <w:lvl w:ilvl="0" w:tplc="04090007">
      <w:start w:val="1"/>
      <w:numFmt w:val="bullet"/>
      <w:lvlText w:val=""/>
      <w:lvlPicBulletId w:val="0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4BD605C3"/>
    <w:multiLevelType w:val="hybridMultilevel"/>
    <w:tmpl w:val="586EE2F0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CD662DE"/>
    <w:multiLevelType w:val="hybridMultilevel"/>
    <w:tmpl w:val="580E6A12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4" w15:restartNumberingAfterBreak="0">
    <w:nsid w:val="4E1E24EB"/>
    <w:multiLevelType w:val="hybridMultilevel"/>
    <w:tmpl w:val="E2601E56"/>
    <w:lvl w:ilvl="0" w:tplc="000A011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00A0110">
      <w:start w:val="1"/>
      <w:numFmt w:val="bullet"/>
      <w:lvlText w:val=""/>
      <w:lvlJc w:val="left"/>
      <w:pPr>
        <w:ind w:left="1544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017617"/>
    <w:multiLevelType w:val="hybridMultilevel"/>
    <w:tmpl w:val="351CF382"/>
    <w:lvl w:ilvl="0" w:tplc="E00CD5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49F13B6"/>
    <w:multiLevelType w:val="hybridMultilevel"/>
    <w:tmpl w:val="A3ACA46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63D760E"/>
    <w:multiLevelType w:val="hybridMultilevel"/>
    <w:tmpl w:val="D2E8A1D4"/>
    <w:lvl w:ilvl="0" w:tplc="000A0110">
      <w:start w:val="1"/>
      <w:numFmt w:val="bullet"/>
      <w:lvlText w:val=""/>
      <w:lvlJc w:val="left"/>
      <w:pPr>
        <w:ind w:left="1724" w:hanging="420"/>
      </w:pPr>
      <w:rPr>
        <w:rFonts w:ascii="Symbol" w:hAnsi="Symbol" w:hint="default"/>
      </w:rPr>
    </w:lvl>
    <w:lvl w:ilvl="1" w:tplc="000A0110">
      <w:start w:val="1"/>
      <w:numFmt w:val="bullet"/>
      <w:lvlText w:val=""/>
      <w:lvlJc w:val="left"/>
      <w:pPr>
        <w:ind w:left="214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558"/>
        </w:tabs>
        <w:ind w:left="1055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20"/>
  </w:num>
  <w:num w:numId="5">
    <w:abstractNumId w:val="22"/>
  </w:num>
  <w:num w:numId="6">
    <w:abstractNumId w:val="1"/>
  </w:num>
  <w:num w:numId="7">
    <w:abstractNumId w:val="17"/>
  </w:num>
  <w:num w:numId="8">
    <w:abstractNumId w:val="5"/>
  </w:num>
  <w:num w:numId="9">
    <w:abstractNumId w:val="16"/>
  </w:num>
  <w:num w:numId="10">
    <w:abstractNumId w:val="19"/>
  </w:num>
  <w:num w:numId="11">
    <w:abstractNumId w:val="4"/>
  </w:num>
  <w:num w:numId="12">
    <w:abstractNumId w:val="11"/>
  </w:num>
  <w:num w:numId="13">
    <w:abstractNumId w:val="5"/>
    <w:lvlOverride w:ilvl="0">
      <w:startOverride w:val="1"/>
    </w:lvlOverride>
  </w:num>
  <w:num w:numId="14">
    <w:abstractNumId w:val="5"/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</w:num>
  <w:num w:numId="21">
    <w:abstractNumId w:val="10"/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12"/>
  </w:num>
  <w:num w:numId="25">
    <w:abstractNumId w:val="9"/>
  </w:num>
  <w:num w:numId="26">
    <w:abstractNumId w:val="7"/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13"/>
  </w:num>
  <w:num w:numId="31">
    <w:abstractNumId w:val="5"/>
    <w:lvlOverride w:ilvl="0">
      <w:startOverride w:val="1"/>
    </w:lvlOverride>
  </w:num>
  <w:num w:numId="32">
    <w:abstractNumId w:val="21"/>
  </w:num>
  <w:num w:numId="33">
    <w:abstractNumId w:val="5"/>
    <w:lvlOverride w:ilvl="0">
      <w:startOverride w:val="1"/>
    </w:lvlOverride>
  </w:num>
  <w:num w:numId="34">
    <w:abstractNumId w:val="3"/>
  </w:num>
  <w:num w:numId="35">
    <w:abstractNumId w:val="5"/>
    <w:lvlOverride w:ilvl="0">
      <w:startOverride w:val="1"/>
    </w:lvlOverride>
  </w:num>
  <w:num w:numId="36">
    <w:abstractNumId w:val="0"/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18"/>
  </w:num>
  <w:num w:numId="4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148"/>
    <w:rsid w:val="0000158E"/>
    <w:rsid w:val="000018E9"/>
    <w:rsid w:val="00002CCB"/>
    <w:rsid w:val="000058EA"/>
    <w:rsid w:val="000058F2"/>
    <w:rsid w:val="00010673"/>
    <w:rsid w:val="0001267A"/>
    <w:rsid w:val="00013909"/>
    <w:rsid w:val="00013E65"/>
    <w:rsid w:val="00014336"/>
    <w:rsid w:val="00016CFC"/>
    <w:rsid w:val="000222E8"/>
    <w:rsid w:val="00030F80"/>
    <w:rsid w:val="00032843"/>
    <w:rsid w:val="0003366D"/>
    <w:rsid w:val="00034648"/>
    <w:rsid w:val="000358C8"/>
    <w:rsid w:val="00040007"/>
    <w:rsid w:val="000447EB"/>
    <w:rsid w:val="000457DF"/>
    <w:rsid w:val="0004660E"/>
    <w:rsid w:val="000469F5"/>
    <w:rsid w:val="00051E5D"/>
    <w:rsid w:val="00052612"/>
    <w:rsid w:val="00053059"/>
    <w:rsid w:val="00057614"/>
    <w:rsid w:val="00061967"/>
    <w:rsid w:val="000637C1"/>
    <w:rsid w:val="00064153"/>
    <w:rsid w:val="00064E05"/>
    <w:rsid w:val="00065539"/>
    <w:rsid w:val="00066745"/>
    <w:rsid w:val="00066AD1"/>
    <w:rsid w:val="000675C2"/>
    <w:rsid w:val="000675D3"/>
    <w:rsid w:val="000679F9"/>
    <w:rsid w:val="00071747"/>
    <w:rsid w:val="00074BC6"/>
    <w:rsid w:val="000810CE"/>
    <w:rsid w:val="00082609"/>
    <w:rsid w:val="00083083"/>
    <w:rsid w:val="00085A6B"/>
    <w:rsid w:val="00085C4D"/>
    <w:rsid w:val="0008697F"/>
    <w:rsid w:val="00087297"/>
    <w:rsid w:val="00087B55"/>
    <w:rsid w:val="00091DE7"/>
    <w:rsid w:val="000931AF"/>
    <w:rsid w:val="00093665"/>
    <w:rsid w:val="00094380"/>
    <w:rsid w:val="00094C5F"/>
    <w:rsid w:val="0009512A"/>
    <w:rsid w:val="00095EAB"/>
    <w:rsid w:val="000965A2"/>
    <w:rsid w:val="0009799A"/>
    <w:rsid w:val="00097F06"/>
    <w:rsid w:val="000A1E83"/>
    <w:rsid w:val="000A3FEE"/>
    <w:rsid w:val="000A7EB0"/>
    <w:rsid w:val="000B12D5"/>
    <w:rsid w:val="000B3F26"/>
    <w:rsid w:val="000B5EFC"/>
    <w:rsid w:val="000B7BC8"/>
    <w:rsid w:val="000C040E"/>
    <w:rsid w:val="000C2302"/>
    <w:rsid w:val="000C30A7"/>
    <w:rsid w:val="000C4B06"/>
    <w:rsid w:val="000C4F46"/>
    <w:rsid w:val="000C6763"/>
    <w:rsid w:val="000C7EAB"/>
    <w:rsid w:val="000D0C1A"/>
    <w:rsid w:val="000D2460"/>
    <w:rsid w:val="000D28B4"/>
    <w:rsid w:val="000D3F5B"/>
    <w:rsid w:val="000D4F5F"/>
    <w:rsid w:val="000D56F8"/>
    <w:rsid w:val="000D74A2"/>
    <w:rsid w:val="000D7A23"/>
    <w:rsid w:val="000E0664"/>
    <w:rsid w:val="000E3249"/>
    <w:rsid w:val="000E3A74"/>
    <w:rsid w:val="000E51A9"/>
    <w:rsid w:val="000F1759"/>
    <w:rsid w:val="000F244C"/>
    <w:rsid w:val="000F5BA1"/>
    <w:rsid w:val="000F5E3D"/>
    <w:rsid w:val="000F6106"/>
    <w:rsid w:val="000F629B"/>
    <w:rsid w:val="000F6A73"/>
    <w:rsid w:val="000F7FAE"/>
    <w:rsid w:val="001019B6"/>
    <w:rsid w:val="001028D7"/>
    <w:rsid w:val="00103235"/>
    <w:rsid w:val="00105EB9"/>
    <w:rsid w:val="0010606E"/>
    <w:rsid w:val="0010609F"/>
    <w:rsid w:val="00106F50"/>
    <w:rsid w:val="00107AA3"/>
    <w:rsid w:val="00111B43"/>
    <w:rsid w:val="0011226B"/>
    <w:rsid w:val="00112CB9"/>
    <w:rsid w:val="001136D6"/>
    <w:rsid w:val="00113ED4"/>
    <w:rsid w:val="0011526F"/>
    <w:rsid w:val="001205A7"/>
    <w:rsid w:val="00123CBF"/>
    <w:rsid w:val="00124178"/>
    <w:rsid w:val="00125788"/>
    <w:rsid w:val="00130C9A"/>
    <w:rsid w:val="00132197"/>
    <w:rsid w:val="001321D9"/>
    <w:rsid w:val="00132373"/>
    <w:rsid w:val="00132807"/>
    <w:rsid w:val="00135387"/>
    <w:rsid w:val="00137BAA"/>
    <w:rsid w:val="00141BBB"/>
    <w:rsid w:val="00141E3E"/>
    <w:rsid w:val="00143F66"/>
    <w:rsid w:val="00146F3A"/>
    <w:rsid w:val="00150C61"/>
    <w:rsid w:val="00156110"/>
    <w:rsid w:val="00160AAC"/>
    <w:rsid w:val="00161184"/>
    <w:rsid w:val="0016212E"/>
    <w:rsid w:val="00162B0D"/>
    <w:rsid w:val="00164551"/>
    <w:rsid w:val="00166107"/>
    <w:rsid w:val="00166534"/>
    <w:rsid w:val="00166AEB"/>
    <w:rsid w:val="00170336"/>
    <w:rsid w:val="00171B46"/>
    <w:rsid w:val="0017203E"/>
    <w:rsid w:val="0017208C"/>
    <w:rsid w:val="00173E2C"/>
    <w:rsid w:val="0017582E"/>
    <w:rsid w:val="00175C36"/>
    <w:rsid w:val="001779C9"/>
    <w:rsid w:val="001818BC"/>
    <w:rsid w:val="001823F2"/>
    <w:rsid w:val="0018337A"/>
    <w:rsid w:val="00183A37"/>
    <w:rsid w:val="00183DBD"/>
    <w:rsid w:val="001841A6"/>
    <w:rsid w:val="00185D45"/>
    <w:rsid w:val="00185D52"/>
    <w:rsid w:val="00186C86"/>
    <w:rsid w:val="00190269"/>
    <w:rsid w:val="001904B1"/>
    <w:rsid w:val="001970E6"/>
    <w:rsid w:val="0019775E"/>
    <w:rsid w:val="001A31AC"/>
    <w:rsid w:val="001A39EB"/>
    <w:rsid w:val="001A5F77"/>
    <w:rsid w:val="001A67C6"/>
    <w:rsid w:val="001B334B"/>
    <w:rsid w:val="001B3672"/>
    <w:rsid w:val="001B4A0B"/>
    <w:rsid w:val="001B7103"/>
    <w:rsid w:val="001B7189"/>
    <w:rsid w:val="001B73AF"/>
    <w:rsid w:val="001B78B2"/>
    <w:rsid w:val="001B7C44"/>
    <w:rsid w:val="001B7DD8"/>
    <w:rsid w:val="001C2701"/>
    <w:rsid w:val="001C5746"/>
    <w:rsid w:val="001C6B82"/>
    <w:rsid w:val="001D035E"/>
    <w:rsid w:val="001D08B1"/>
    <w:rsid w:val="001D1808"/>
    <w:rsid w:val="001D19F7"/>
    <w:rsid w:val="001D2231"/>
    <w:rsid w:val="001D3420"/>
    <w:rsid w:val="001D556D"/>
    <w:rsid w:val="001D65A4"/>
    <w:rsid w:val="001E13A6"/>
    <w:rsid w:val="001E29EF"/>
    <w:rsid w:val="001E49FF"/>
    <w:rsid w:val="001E76B5"/>
    <w:rsid w:val="001F3757"/>
    <w:rsid w:val="001F450F"/>
    <w:rsid w:val="00200C7C"/>
    <w:rsid w:val="00201446"/>
    <w:rsid w:val="00203302"/>
    <w:rsid w:val="00204D76"/>
    <w:rsid w:val="00206269"/>
    <w:rsid w:val="00206FE6"/>
    <w:rsid w:val="00207104"/>
    <w:rsid w:val="002071A5"/>
    <w:rsid w:val="00215B85"/>
    <w:rsid w:val="0021627D"/>
    <w:rsid w:val="00216CCC"/>
    <w:rsid w:val="00217D7B"/>
    <w:rsid w:val="002238A7"/>
    <w:rsid w:val="0022433D"/>
    <w:rsid w:val="002257E4"/>
    <w:rsid w:val="002279DD"/>
    <w:rsid w:val="002316E8"/>
    <w:rsid w:val="00233A61"/>
    <w:rsid w:val="00233D25"/>
    <w:rsid w:val="002345CE"/>
    <w:rsid w:val="00234924"/>
    <w:rsid w:val="00235BF2"/>
    <w:rsid w:val="002365E3"/>
    <w:rsid w:val="0024202D"/>
    <w:rsid w:val="002426A9"/>
    <w:rsid w:val="00242C2B"/>
    <w:rsid w:val="002437A5"/>
    <w:rsid w:val="0024641C"/>
    <w:rsid w:val="0025003A"/>
    <w:rsid w:val="0025135E"/>
    <w:rsid w:val="00252B23"/>
    <w:rsid w:val="00254027"/>
    <w:rsid w:val="0025563E"/>
    <w:rsid w:val="002565BA"/>
    <w:rsid w:val="002615B4"/>
    <w:rsid w:val="00261D43"/>
    <w:rsid w:val="0026325D"/>
    <w:rsid w:val="00263F5E"/>
    <w:rsid w:val="00270D79"/>
    <w:rsid w:val="002732B4"/>
    <w:rsid w:val="002752DC"/>
    <w:rsid w:val="00275C54"/>
    <w:rsid w:val="002772FF"/>
    <w:rsid w:val="00277983"/>
    <w:rsid w:val="00281CA7"/>
    <w:rsid w:val="00283C7B"/>
    <w:rsid w:val="00284027"/>
    <w:rsid w:val="00284E1C"/>
    <w:rsid w:val="002856CC"/>
    <w:rsid w:val="00286F1F"/>
    <w:rsid w:val="00287748"/>
    <w:rsid w:val="00297765"/>
    <w:rsid w:val="002A0F3C"/>
    <w:rsid w:val="002A11B2"/>
    <w:rsid w:val="002A37EF"/>
    <w:rsid w:val="002A44F2"/>
    <w:rsid w:val="002A4ECF"/>
    <w:rsid w:val="002A5160"/>
    <w:rsid w:val="002B02C7"/>
    <w:rsid w:val="002B0D2C"/>
    <w:rsid w:val="002B48FB"/>
    <w:rsid w:val="002B6678"/>
    <w:rsid w:val="002B6886"/>
    <w:rsid w:val="002C08D0"/>
    <w:rsid w:val="002C0CF2"/>
    <w:rsid w:val="002C0FD7"/>
    <w:rsid w:val="002C147D"/>
    <w:rsid w:val="002C2067"/>
    <w:rsid w:val="002C28D8"/>
    <w:rsid w:val="002C2991"/>
    <w:rsid w:val="002C47BC"/>
    <w:rsid w:val="002C5756"/>
    <w:rsid w:val="002C5FC1"/>
    <w:rsid w:val="002C6610"/>
    <w:rsid w:val="002D1330"/>
    <w:rsid w:val="002D1716"/>
    <w:rsid w:val="002D58B1"/>
    <w:rsid w:val="002D5D04"/>
    <w:rsid w:val="002D7B34"/>
    <w:rsid w:val="002E0A2A"/>
    <w:rsid w:val="002E3880"/>
    <w:rsid w:val="002E5290"/>
    <w:rsid w:val="002E72E4"/>
    <w:rsid w:val="002E72E8"/>
    <w:rsid w:val="002E7CD2"/>
    <w:rsid w:val="002F06AA"/>
    <w:rsid w:val="002F13C3"/>
    <w:rsid w:val="002F24A9"/>
    <w:rsid w:val="002F2B7A"/>
    <w:rsid w:val="002F364D"/>
    <w:rsid w:val="002F4841"/>
    <w:rsid w:val="002F54DB"/>
    <w:rsid w:val="002F7379"/>
    <w:rsid w:val="002F79EF"/>
    <w:rsid w:val="002F7C8E"/>
    <w:rsid w:val="00300572"/>
    <w:rsid w:val="0030189D"/>
    <w:rsid w:val="00303371"/>
    <w:rsid w:val="00305407"/>
    <w:rsid w:val="00307F13"/>
    <w:rsid w:val="0031054F"/>
    <w:rsid w:val="00311831"/>
    <w:rsid w:val="003119A6"/>
    <w:rsid w:val="00312942"/>
    <w:rsid w:val="00315B0F"/>
    <w:rsid w:val="0032163E"/>
    <w:rsid w:val="003223FF"/>
    <w:rsid w:val="00322B5B"/>
    <w:rsid w:val="00322E83"/>
    <w:rsid w:val="003230E5"/>
    <w:rsid w:val="00323811"/>
    <w:rsid w:val="00324289"/>
    <w:rsid w:val="003258EB"/>
    <w:rsid w:val="00325911"/>
    <w:rsid w:val="00326A0F"/>
    <w:rsid w:val="00327F59"/>
    <w:rsid w:val="003327AE"/>
    <w:rsid w:val="0033505B"/>
    <w:rsid w:val="003366E2"/>
    <w:rsid w:val="0034011D"/>
    <w:rsid w:val="00340E2C"/>
    <w:rsid w:val="003425AB"/>
    <w:rsid w:val="00347B6F"/>
    <w:rsid w:val="0035178D"/>
    <w:rsid w:val="00351849"/>
    <w:rsid w:val="00351E4A"/>
    <w:rsid w:val="00352259"/>
    <w:rsid w:val="00357F21"/>
    <w:rsid w:val="00357FD7"/>
    <w:rsid w:val="00360B3B"/>
    <w:rsid w:val="00360FD2"/>
    <w:rsid w:val="003613CD"/>
    <w:rsid w:val="00361DC6"/>
    <w:rsid w:val="003622A1"/>
    <w:rsid w:val="00363C46"/>
    <w:rsid w:val="003646B9"/>
    <w:rsid w:val="003712E0"/>
    <w:rsid w:val="003734B7"/>
    <w:rsid w:val="00376151"/>
    <w:rsid w:val="00376D32"/>
    <w:rsid w:val="0038042C"/>
    <w:rsid w:val="00382367"/>
    <w:rsid w:val="00382816"/>
    <w:rsid w:val="00384C2C"/>
    <w:rsid w:val="0038507B"/>
    <w:rsid w:val="003860FA"/>
    <w:rsid w:val="00387A93"/>
    <w:rsid w:val="00387E63"/>
    <w:rsid w:val="00390502"/>
    <w:rsid w:val="0039105A"/>
    <w:rsid w:val="0039253E"/>
    <w:rsid w:val="00394184"/>
    <w:rsid w:val="0039734A"/>
    <w:rsid w:val="003A05BE"/>
    <w:rsid w:val="003A13A5"/>
    <w:rsid w:val="003A23E1"/>
    <w:rsid w:val="003A3017"/>
    <w:rsid w:val="003A5474"/>
    <w:rsid w:val="003A5AA7"/>
    <w:rsid w:val="003A6967"/>
    <w:rsid w:val="003B0E5D"/>
    <w:rsid w:val="003B38ED"/>
    <w:rsid w:val="003B4125"/>
    <w:rsid w:val="003B5EB6"/>
    <w:rsid w:val="003B6CBD"/>
    <w:rsid w:val="003C0D51"/>
    <w:rsid w:val="003C127F"/>
    <w:rsid w:val="003C1D58"/>
    <w:rsid w:val="003C3D58"/>
    <w:rsid w:val="003C4875"/>
    <w:rsid w:val="003C53DF"/>
    <w:rsid w:val="003C7BF6"/>
    <w:rsid w:val="003D14F0"/>
    <w:rsid w:val="003D1BF9"/>
    <w:rsid w:val="003D2295"/>
    <w:rsid w:val="003D27CB"/>
    <w:rsid w:val="003D4623"/>
    <w:rsid w:val="003D4F35"/>
    <w:rsid w:val="003D52C7"/>
    <w:rsid w:val="003E0736"/>
    <w:rsid w:val="003E0D1C"/>
    <w:rsid w:val="003E2FFF"/>
    <w:rsid w:val="003E3552"/>
    <w:rsid w:val="003E370F"/>
    <w:rsid w:val="003E39CC"/>
    <w:rsid w:val="003E409B"/>
    <w:rsid w:val="003E6C25"/>
    <w:rsid w:val="003E7764"/>
    <w:rsid w:val="003F0E6D"/>
    <w:rsid w:val="003F3A02"/>
    <w:rsid w:val="004008A9"/>
    <w:rsid w:val="00401638"/>
    <w:rsid w:val="00405F5F"/>
    <w:rsid w:val="0041024D"/>
    <w:rsid w:val="0041050A"/>
    <w:rsid w:val="004109F9"/>
    <w:rsid w:val="004122D0"/>
    <w:rsid w:val="00413659"/>
    <w:rsid w:val="00416CA9"/>
    <w:rsid w:val="00416E33"/>
    <w:rsid w:val="004216BF"/>
    <w:rsid w:val="004219B1"/>
    <w:rsid w:val="00422F12"/>
    <w:rsid w:val="00423E05"/>
    <w:rsid w:val="00424E98"/>
    <w:rsid w:val="004250B9"/>
    <w:rsid w:val="00425CB3"/>
    <w:rsid w:val="00427918"/>
    <w:rsid w:val="00427C48"/>
    <w:rsid w:val="00427CCA"/>
    <w:rsid w:val="00430C25"/>
    <w:rsid w:val="00432E37"/>
    <w:rsid w:val="00435891"/>
    <w:rsid w:val="00440198"/>
    <w:rsid w:val="00441864"/>
    <w:rsid w:val="00442609"/>
    <w:rsid w:val="00442E5C"/>
    <w:rsid w:val="00443F6F"/>
    <w:rsid w:val="004441DA"/>
    <w:rsid w:val="00450DE9"/>
    <w:rsid w:val="004529A6"/>
    <w:rsid w:val="00454936"/>
    <w:rsid w:val="00455B0C"/>
    <w:rsid w:val="00457794"/>
    <w:rsid w:val="00457F57"/>
    <w:rsid w:val="004607D7"/>
    <w:rsid w:val="00460BC7"/>
    <w:rsid w:val="00464D27"/>
    <w:rsid w:val="00467A42"/>
    <w:rsid w:val="004705EA"/>
    <w:rsid w:val="00470A27"/>
    <w:rsid w:val="004716BF"/>
    <w:rsid w:val="00472D09"/>
    <w:rsid w:val="00473965"/>
    <w:rsid w:val="0047406D"/>
    <w:rsid w:val="00476314"/>
    <w:rsid w:val="004766EF"/>
    <w:rsid w:val="00476B96"/>
    <w:rsid w:val="004811D8"/>
    <w:rsid w:val="004815D7"/>
    <w:rsid w:val="00481CD3"/>
    <w:rsid w:val="0048203B"/>
    <w:rsid w:val="00483D7E"/>
    <w:rsid w:val="00486580"/>
    <w:rsid w:val="004927E0"/>
    <w:rsid w:val="00493938"/>
    <w:rsid w:val="00494A67"/>
    <w:rsid w:val="00495800"/>
    <w:rsid w:val="00496CDA"/>
    <w:rsid w:val="00497EB3"/>
    <w:rsid w:val="004A183C"/>
    <w:rsid w:val="004A261F"/>
    <w:rsid w:val="004A3925"/>
    <w:rsid w:val="004A4294"/>
    <w:rsid w:val="004A4F41"/>
    <w:rsid w:val="004A5E82"/>
    <w:rsid w:val="004A7024"/>
    <w:rsid w:val="004A7785"/>
    <w:rsid w:val="004B4D85"/>
    <w:rsid w:val="004B506F"/>
    <w:rsid w:val="004B717A"/>
    <w:rsid w:val="004B78F2"/>
    <w:rsid w:val="004B796B"/>
    <w:rsid w:val="004B7E36"/>
    <w:rsid w:val="004C1241"/>
    <w:rsid w:val="004C28AF"/>
    <w:rsid w:val="004C4D2F"/>
    <w:rsid w:val="004D0687"/>
    <w:rsid w:val="004E11D2"/>
    <w:rsid w:val="004E4984"/>
    <w:rsid w:val="004E63E4"/>
    <w:rsid w:val="004E7B0A"/>
    <w:rsid w:val="004F0A66"/>
    <w:rsid w:val="004F0C84"/>
    <w:rsid w:val="004F11F8"/>
    <w:rsid w:val="004F1281"/>
    <w:rsid w:val="004F13F9"/>
    <w:rsid w:val="004F1617"/>
    <w:rsid w:val="004F571A"/>
    <w:rsid w:val="004F7216"/>
    <w:rsid w:val="00500DAC"/>
    <w:rsid w:val="00500E4A"/>
    <w:rsid w:val="005023C2"/>
    <w:rsid w:val="00502821"/>
    <w:rsid w:val="00504615"/>
    <w:rsid w:val="00506E37"/>
    <w:rsid w:val="00510A2A"/>
    <w:rsid w:val="005115B8"/>
    <w:rsid w:val="00513DFE"/>
    <w:rsid w:val="005151C9"/>
    <w:rsid w:val="00515406"/>
    <w:rsid w:val="00515D43"/>
    <w:rsid w:val="00516026"/>
    <w:rsid w:val="00524E8A"/>
    <w:rsid w:val="00530D78"/>
    <w:rsid w:val="00531A19"/>
    <w:rsid w:val="00532ED4"/>
    <w:rsid w:val="005332D9"/>
    <w:rsid w:val="00533D0E"/>
    <w:rsid w:val="0053492A"/>
    <w:rsid w:val="00534940"/>
    <w:rsid w:val="00536E89"/>
    <w:rsid w:val="00541009"/>
    <w:rsid w:val="00541570"/>
    <w:rsid w:val="00546FF0"/>
    <w:rsid w:val="00547448"/>
    <w:rsid w:val="00547809"/>
    <w:rsid w:val="00547A60"/>
    <w:rsid w:val="005517AF"/>
    <w:rsid w:val="005517C7"/>
    <w:rsid w:val="00551A51"/>
    <w:rsid w:val="00553551"/>
    <w:rsid w:val="005543E4"/>
    <w:rsid w:val="00555C90"/>
    <w:rsid w:val="00556728"/>
    <w:rsid w:val="00556D1C"/>
    <w:rsid w:val="0055720A"/>
    <w:rsid w:val="00562B43"/>
    <w:rsid w:val="005648A8"/>
    <w:rsid w:val="00565EAE"/>
    <w:rsid w:val="00571576"/>
    <w:rsid w:val="005715C3"/>
    <w:rsid w:val="005721ED"/>
    <w:rsid w:val="005724A4"/>
    <w:rsid w:val="00572786"/>
    <w:rsid w:val="00573862"/>
    <w:rsid w:val="0057457B"/>
    <w:rsid w:val="00577A30"/>
    <w:rsid w:val="00577C48"/>
    <w:rsid w:val="00584F78"/>
    <w:rsid w:val="00586F64"/>
    <w:rsid w:val="005879C0"/>
    <w:rsid w:val="00587D57"/>
    <w:rsid w:val="005912D6"/>
    <w:rsid w:val="00592729"/>
    <w:rsid w:val="005979F5"/>
    <w:rsid w:val="005A0750"/>
    <w:rsid w:val="005A17E0"/>
    <w:rsid w:val="005A4299"/>
    <w:rsid w:val="005A6D24"/>
    <w:rsid w:val="005B19E8"/>
    <w:rsid w:val="005B5DDE"/>
    <w:rsid w:val="005C3C22"/>
    <w:rsid w:val="005C3D48"/>
    <w:rsid w:val="005C3D5A"/>
    <w:rsid w:val="005C4FAD"/>
    <w:rsid w:val="005D0465"/>
    <w:rsid w:val="005D09E0"/>
    <w:rsid w:val="005D40C6"/>
    <w:rsid w:val="005E0272"/>
    <w:rsid w:val="005E0428"/>
    <w:rsid w:val="005E1AAA"/>
    <w:rsid w:val="005E1D8C"/>
    <w:rsid w:val="005E6F57"/>
    <w:rsid w:val="005F010B"/>
    <w:rsid w:val="005F1292"/>
    <w:rsid w:val="005F2E8D"/>
    <w:rsid w:val="005F3F9B"/>
    <w:rsid w:val="005F4486"/>
    <w:rsid w:val="005F6205"/>
    <w:rsid w:val="00600FE0"/>
    <w:rsid w:val="00602D5E"/>
    <w:rsid w:val="00604B6B"/>
    <w:rsid w:val="00605BD5"/>
    <w:rsid w:val="006060C7"/>
    <w:rsid w:val="00606D2D"/>
    <w:rsid w:val="00613C7D"/>
    <w:rsid w:val="00616677"/>
    <w:rsid w:val="00616E1C"/>
    <w:rsid w:val="00617326"/>
    <w:rsid w:val="00617870"/>
    <w:rsid w:val="00621A08"/>
    <w:rsid w:val="00622E4E"/>
    <w:rsid w:val="00623520"/>
    <w:rsid w:val="006252E3"/>
    <w:rsid w:val="006255B6"/>
    <w:rsid w:val="0062617C"/>
    <w:rsid w:val="00627360"/>
    <w:rsid w:val="006276A6"/>
    <w:rsid w:val="00632019"/>
    <w:rsid w:val="00634811"/>
    <w:rsid w:val="00634A39"/>
    <w:rsid w:val="006374C9"/>
    <w:rsid w:val="00640042"/>
    <w:rsid w:val="00640235"/>
    <w:rsid w:val="00643258"/>
    <w:rsid w:val="0064326A"/>
    <w:rsid w:val="00644443"/>
    <w:rsid w:val="006454F7"/>
    <w:rsid w:val="006456F2"/>
    <w:rsid w:val="006465AE"/>
    <w:rsid w:val="006533EA"/>
    <w:rsid w:val="006552CB"/>
    <w:rsid w:val="0065581B"/>
    <w:rsid w:val="006573EA"/>
    <w:rsid w:val="00660EF4"/>
    <w:rsid w:val="006673FE"/>
    <w:rsid w:val="0067161B"/>
    <w:rsid w:val="006768B8"/>
    <w:rsid w:val="006800ED"/>
    <w:rsid w:val="00681041"/>
    <w:rsid w:val="00682853"/>
    <w:rsid w:val="006829A4"/>
    <w:rsid w:val="00682CFB"/>
    <w:rsid w:val="00682CFE"/>
    <w:rsid w:val="00683A73"/>
    <w:rsid w:val="0068593F"/>
    <w:rsid w:val="00685A03"/>
    <w:rsid w:val="006871C1"/>
    <w:rsid w:val="00687FD8"/>
    <w:rsid w:val="006914A2"/>
    <w:rsid w:val="00691732"/>
    <w:rsid w:val="00695212"/>
    <w:rsid w:val="00695BBB"/>
    <w:rsid w:val="006966E0"/>
    <w:rsid w:val="006A0571"/>
    <w:rsid w:val="006A0C3C"/>
    <w:rsid w:val="006A0F34"/>
    <w:rsid w:val="006A531A"/>
    <w:rsid w:val="006A561A"/>
    <w:rsid w:val="006A5BB7"/>
    <w:rsid w:val="006B15CA"/>
    <w:rsid w:val="006B1F32"/>
    <w:rsid w:val="006B32B4"/>
    <w:rsid w:val="006B4D2B"/>
    <w:rsid w:val="006B6925"/>
    <w:rsid w:val="006B76B9"/>
    <w:rsid w:val="006C0F09"/>
    <w:rsid w:val="006C2195"/>
    <w:rsid w:val="006C3B28"/>
    <w:rsid w:val="006C673D"/>
    <w:rsid w:val="006C683B"/>
    <w:rsid w:val="006C6958"/>
    <w:rsid w:val="006D0692"/>
    <w:rsid w:val="006D1747"/>
    <w:rsid w:val="006D59ED"/>
    <w:rsid w:val="006D5B18"/>
    <w:rsid w:val="006D6C6A"/>
    <w:rsid w:val="006D7052"/>
    <w:rsid w:val="006E01D9"/>
    <w:rsid w:val="006E0DB1"/>
    <w:rsid w:val="006E2A30"/>
    <w:rsid w:val="006E5245"/>
    <w:rsid w:val="006E5908"/>
    <w:rsid w:val="006F0C01"/>
    <w:rsid w:val="006F2B62"/>
    <w:rsid w:val="006F3FD6"/>
    <w:rsid w:val="0070127E"/>
    <w:rsid w:val="007021A0"/>
    <w:rsid w:val="0070349A"/>
    <w:rsid w:val="00703B4B"/>
    <w:rsid w:val="00705D8F"/>
    <w:rsid w:val="00706763"/>
    <w:rsid w:val="0070682D"/>
    <w:rsid w:val="00712F35"/>
    <w:rsid w:val="00713FD4"/>
    <w:rsid w:val="0071421E"/>
    <w:rsid w:val="0071449A"/>
    <w:rsid w:val="007154B2"/>
    <w:rsid w:val="00715788"/>
    <w:rsid w:val="007212AD"/>
    <w:rsid w:val="00721D36"/>
    <w:rsid w:val="007224CA"/>
    <w:rsid w:val="00722990"/>
    <w:rsid w:val="0072466E"/>
    <w:rsid w:val="007300BD"/>
    <w:rsid w:val="007306BC"/>
    <w:rsid w:val="007309C6"/>
    <w:rsid w:val="00734D93"/>
    <w:rsid w:val="00737E9A"/>
    <w:rsid w:val="00740E20"/>
    <w:rsid w:val="0074236D"/>
    <w:rsid w:val="0074283C"/>
    <w:rsid w:val="00742AF0"/>
    <w:rsid w:val="00746783"/>
    <w:rsid w:val="0075294D"/>
    <w:rsid w:val="00752BEC"/>
    <w:rsid w:val="007549D7"/>
    <w:rsid w:val="00754A09"/>
    <w:rsid w:val="0075759F"/>
    <w:rsid w:val="00757FDE"/>
    <w:rsid w:val="00764CB2"/>
    <w:rsid w:val="00765ECE"/>
    <w:rsid w:val="00766D29"/>
    <w:rsid w:val="0076782F"/>
    <w:rsid w:val="00767913"/>
    <w:rsid w:val="00771833"/>
    <w:rsid w:val="0077278F"/>
    <w:rsid w:val="00774920"/>
    <w:rsid w:val="007751B4"/>
    <w:rsid w:val="00780EDB"/>
    <w:rsid w:val="00783CCA"/>
    <w:rsid w:val="007864C4"/>
    <w:rsid w:val="007867F2"/>
    <w:rsid w:val="00791042"/>
    <w:rsid w:val="00792370"/>
    <w:rsid w:val="00796A70"/>
    <w:rsid w:val="00797909"/>
    <w:rsid w:val="007A077A"/>
    <w:rsid w:val="007A1CC2"/>
    <w:rsid w:val="007A3C66"/>
    <w:rsid w:val="007A52F0"/>
    <w:rsid w:val="007A5972"/>
    <w:rsid w:val="007A68D6"/>
    <w:rsid w:val="007A6C26"/>
    <w:rsid w:val="007A7BC2"/>
    <w:rsid w:val="007B0DBF"/>
    <w:rsid w:val="007B4165"/>
    <w:rsid w:val="007B4B0A"/>
    <w:rsid w:val="007B5837"/>
    <w:rsid w:val="007C0B28"/>
    <w:rsid w:val="007C1207"/>
    <w:rsid w:val="007C3218"/>
    <w:rsid w:val="007C5F05"/>
    <w:rsid w:val="007C7CC4"/>
    <w:rsid w:val="007D195D"/>
    <w:rsid w:val="007D1C2A"/>
    <w:rsid w:val="007D5048"/>
    <w:rsid w:val="007D5756"/>
    <w:rsid w:val="007E2A73"/>
    <w:rsid w:val="007E3B63"/>
    <w:rsid w:val="007E3BB5"/>
    <w:rsid w:val="007E58DE"/>
    <w:rsid w:val="007E64FE"/>
    <w:rsid w:val="007E72B9"/>
    <w:rsid w:val="007F4236"/>
    <w:rsid w:val="007F6276"/>
    <w:rsid w:val="00801029"/>
    <w:rsid w:val="00801F69"/>
    <w:rsid w:val="00804660"/>
    <w:rsid w:val="0080551D"/>
    <w:rsid w:val="00806752"/>
    <w:rsid w:val="00807E51"/>
    <w:rsid w:val="00810E81"/>
    <w:rsid w:val="00814A30"/>
    <w:rsid w:val="008157B2"/>
    <w:rsid w:val="008161BA"/>
    <w:rsid w:val="008173CE"/>
    <w:rsid w:val="00817781"/>
    <w:rsid w:val="008177F2"/>
    <w:rsid w:val="008302D7"/>
    <w:rsid w:val="008309FC"/>
    <w:rsid w:val="00830F4C"/>
    <w:rsid w:val="00830FDD"/>
    <w:rsid w:val="00834331"/>
    <w:rsid w:val="00834E16"/>
    <w:rsid w:val="00837DC3"/>
    <w:rsid w:val="00840E9D"/>
    <w:rsid w:val="00841E8F"/>
    <w:rsid w:val="00844B2D"/>
    <w:rsid w:val="00845F73"/>
    <w:rsid w:val="0084646D"/>
    <w:rsid w:val="00846860"/>
    <w:rsid w:val="00847D5B"/>
    <w:rsid w:val="00851DCD"/>
    <w:rsid w:val="00855338"/>
    <w:rsid w:val="00856EC8"/>
    <w:rsid w:val="00860DFB"/>
    <w:rsid w:val="0086134F"/>
    <w:rsid w:val="00861FD0"/>
    <w:rsid w:val="00862340"/>
    <w:rsid w:val="00862DF9"/>
    <w:rsid w:val="008648F8"/>
    <w:rsid w:val="00866BAA"/>
    <w:rsid w:val="00867000"/>
    <w:rsid w:val="008704B3"/>
    <w:rsid w:val="008708EB"/>
    <w:rsid w:val="0087133F"/>
    <w:rsid w:val="00872B41"/>
    <w:rsid w:val="00874A9B"/>
    <w:rsid w:val="00876A8F"/>
    <w:rsid w:val="00876CB8"/>
    <w:rsid w:val="008770A1"/>
    <w:rsid w:val="00882407"/>
    <w:rsid w:val="0088412E"/>
    <w:rsid w:val="00890ABE"/>
    <w:rsid w:val="0089163B"/>
    <w:rsid w:val="00895258"/>
    <w:rsid w:val="00895931"/>
    <w:rsid w:val="00895D41"/>
    <w:rsid w:val="008966E6"/>
    <w:rsid w:val="00896829"/>
    <w:rsid w:val="00897D4D"/>
    <w:rsid w:val="008A0F74"/>
    <w:rsid w:val="008A1AF8"/>
    <w:rsid w:val="008A2074"/>
    <w:rsid w:val="008A2F65"/>
    <w:rsid w:val="008A3509"/>
    <w:rsid w:val="008A3632"/>
    <w:rsid w:val="008A793E"/>
    <w:rsid w:val="008B0645"/>
    <w:rsid w:val="008B1DED"/>
    <w:rsid w:val="008B3AC1"/>
    <w:rsid w:val="008B3B79"/>
    <w:rsid w:val="008B60C0"/>
    <w:rsid w:val="008B617A"/>
    <w:rsid w:val="008B6509"/>
    <w:rsid w:val="008C10E5"/>
    <w:rsid w:val="008C1F89"/>
    <w:rsid w:val="008C3162"/>
    <w:rsid w:val="008C383F"/>
    <w:rsid w:val="008C55D4"/>
    <w:rsid w:val="008C5E04"/>
    <w:rsid w:val="008C69F5"/>
    <w:rsid w:val="008C73E1"/>
    <w:rsid w:val="008D08A0"/>
    <w:rsid w:val="008D2A16"/>
    <w:rsid w:val="008D3F91"/>
    <w:rsid w:val="008D45BD"/>
    <w:rsid w:val="008D6815"/>
    <w:rsid w:val="008D6FBB"/>
    <w:rsid w:val="008E1BB4"/>
    <w:rsid w:val="008E4A0D"/>
    <w:rsid w:val="008E66B3"/>
    <w:rsid w:val="008E74A7"/>
    <w:rsid w:val="008F0D86"/>
    <w:rsid w:val="008F22D1"/>
    <w:rsid w:val="008F2714"/>
    <w:rsid w:val="008F32A6"/>
    <w:rsid w:val="008F3F6B"/>
    <w:rsid w:val="008F4548"/>
    <w:rsid w:val="008F4A18"/>
    <w:rsid w:val="008F612D"/>
    <w:rsid w:val="008F6E7A"/>
    <w:rsid w:val="008F6F22"/>
    <w:rsid w:val="00901B4F"/>
    <w:rsid w:val="00901C64"/>
    <w:rsid w:val="0090332E"/>
    <w:rsid w:val="009042BF"/>
    <w:rsid w:val="00907DF6"/>
    <w:rsid w:val="009108A1"/>
    <w:rsid w:val="00913403"/>
    <w:rsid w:val="0091459B"/>
    <w:rsid w:val="00914959"/>
    <w:rsid w:val="00915EC5"/>
    <w:rsid w:val="00916578"/>
    <w:rsid w:val="00916A9D"/>
    <w:rsid w:val="0092086C"/>
    <w:rsid w:val="00920C68"/>
    <w:rsid w:val="00922218"/>
    <w:rsid w:val="00922BF2"/>
    <w:rsid w:val="0092413F"/>
    <w:rsid w:val="00925857"/>
    <w:rsid w:val="00926FE2"/>
    <w:rsid w:val="009272C5"/>
    <w:rsid w:val="00932E30"/>
    <w:rsid w:val="009331F0"/>
    <w:rsid w:val="00936FB2"/>
    <w:rsid w:val="00937B4A"/>
    <w:rsid w:val="00941676"/>
    <w:rsid w:val="00944281"/>
    <w:rsid w:val="00947D34"/>
    <w:rsid w:val="0095278A"/>
    <w:rsid w:val="00952E7F"/>
    <w:rsid w:val="00953BDE"/>
    <w:rsid w:val="009553D0"/>
    <w:rsid w:val="00957F3C"/>
    <w:rsid w:val="00963210"/>
    <w:rsid w:val="009639B1"/>
    <w:rsid w:val="00966523"/>
    <w:rsid w:val="00967DB1"/>
    <w:rsid w:val="0097162D"/>
    <w:rsid w:val="0097216E"/>
    <w:rsid w:val="0097229E"/>
    <w:rsid w:val="00973C25"/>
    <w:rsid w:val="009751D5"/>
    <w:rsid w:val="00975F12"/>
    <w:rsid w:val="009760B5"/>
    <w:rsid w:val="00977627"/>
    <w:rsid w:val="0098229A"/>
    <w:rsid w:val="00983CE4"/>
    <w:rsid w:val="009842C5"/>
    <w:rsid w:val="00985B4C"/>
    <w:rsid w:val="00986E46"/>
    <w:rsid w:val="00992098"/>
    <w:rsid w:val="00992C1F"/>
    <w:rsid w:val="00993CD5"/>
    <w:rsid w:val="00994F46"/>
    <w:rsid w:val="00995D5C"/>
    <w:rsid w:val="009968E6"/>
    <w:rsid w:val="009971F7"/>
    <w:rsid w:val="00997F1D"/>
    <w:rsid w:val="009A0960"/>
    <w:rsid w:val="009A2DCF"/>
    <w:rsid w:val="009A31DA"/>
    <w:rsid w:val="009A37F1"/>
    <w:rsid w:val="009A4D5C"/>
    <w:rsid w:val="009A5050"/>
    <w:rsid w:val="009A6E72"/>
    <w:rsid w:val="009B07F9"/>
    <w:rsid w:val="009B4023"/>
    <w:rsid w:val="009B7665"/>
    <w:rsid w:val="009C103F"/>
    <w:rsid w:val="009C11A1"/>
    <w:rsid w:val="009C39E6"/>
    <w:rsid w:val="009C4F05"/>
    <w:rsid w:val="009C541C"/>
    <w:rsid w:val="009D013B"/>
    <w:rsid w:val="009D0B98"/>
    <w:rsid w:val="009D2AF5"/>
    <w:rsid w:val="009D2B38"/>
    <w:rsid w:val="009D441B"/>
    <w:rsid w:val="009D516A"/>
    <w:rsid w:val="009D523B"/>
    <w:rsid w:val="009D5BD3"/>
    <w:rsid w:val="009D634A"/>
    <w:rsid w:val="009D7D41"/>
    <w:rsid w:val="009E0088"/>
    <w:rsid w:val="009E0C10"/>
    <w:rsid w:val="009E22D4"/>
    <w:rsid w:val="009E6B4E"/>
    <w:rsid w:val="009F12E5"/>
    <w:rsid w:val="009F1DBB"/>
    <w:rsid w:val="009F1EFA"/>
    <w:rsid w:val="009F222E"/>
    <w:rsid w:val="009F243F"/>
    <w:rsid w:val="009F7C9A"/>
    <w:rsid w:val="00A007B3"/>
    <w:rsid w:val="00A0142E"/>
    <w:rsid w:val="00A01634"/>
    <w:rsid w:val="00A02012"/>
    <w:rsid w:val="00A03AB3"/>
    <w:rsid w:val="00A111A9"/>
    <w:rsid w:val="00A113E3"/>
    <w:rsid w:val="00A14603"/>
    <w:rsid w:val="00A1506A"/>
    <w:rsid w:val="00A17097"/>
    <w:rsid w:val="00A171E3"/>
    <w:rsid w:val="00A17868"/>
    <w:rsid w:val="00A212AC"/>
    <w:rsid w:val="00A24D5C"/>
    <w:rsid w:val="00A2619C"/>
    <w:rsid w:val="00A3029F"/>
    <w:rsid w:val="00A308F7"/>
    <w:rsid w:val="00A3223A"/>
    <w:rsid w:val="00A37679"/>
    <w:rsid w:val="00A37B8C"/>
    <w:rsid w:val="00A37E30"/>
    <w:rsid w:val="00A404EC"/>
    <w:rsid w:val="00A405C7"/>
    <w:rsid w:val="00A41CD3"/>
    <w:rsid w:val="00A422E4"/>
    <w:rsid w:val="00A424CF"/>
    <w:rsid w:val="00A429A9"/>
    <w:rsid w:val="00A42F5B"/>
    <w:rsid w:val="00A4450F"/>
    <w:rsid w:val="00A45342"/>
    <w:rsid w:val="00A469AF"/>
    <w:rsid w:val="00A502DC"/>
    <w:rsid w:val="00A50308"/>
    <w:rsid w:val="00A52D8A"/>
    <w:rsid w:val="00A54319"/>
    <w:rsid w:val="00A54D95"/>
    <w:rsid w:val="00A60A3B"/>
    <w:rsid w:val="00A65841"/>
    <w:rsid w:val="00A709B2"/>
    <w:rsid w:val="00A72A2A"/>
    <w:rsid w:val="00A731C6"/>
    <w:rsid w:val="00A73D2A"/>
    <w:rsid w:val="00A74F78"/>
    <w:rsid w:val="00A76536"/>
    <w:rsid w:val="00A825A9"/>
    <w:rsid w:val="00A82ED0"/>
    <w:rsid w:val="00A8366A"/>
    <w:rsid w:val="00A83B45"/>
    <w:rsid w:val="00A84EC8"/>
    <w:rsid w:val="00A9228E"/>
    <w:rsid w:val="00A92C2F"/>
    <w:rsid w:val="00A95B55"/>
    <w:rsid w:val="00AA0B0F"/>
    <w:rsid w:val="00AA1851"/>
    <w:rsid w:val="00AA1CB3"/>
    <w:rsid w:val="00AA20AE"/>
    <w:rsid w:val="00AA2F06"/>
    <w:rsid w:val="00AB19F6"/>
    <w:rsid w:val="00AB4DA3"/>
    <w:rsid w:val="00AB558C"/>
    <w:rsid w:val="00AB7DBC"/>
    <w:rsid w:val="00AC1E28"/>
    <w:rsid w:val="00AC24F2"/>
    <w:rsid w:val="00AC7160"/>
    <w:rsid w:val="00AD01F1"/>
    <w:rsid w:val="00AD042B"/>
    <w:rsid w:val="00AD0E18"/>
    <w:rsid w:val="00AD110E"/>
    <w:rsid w:val="00AD1C3F"/>
    <w:rsid w:val="00AD29B4"/>
    <w:rsid w:val="00AD4791"/>
    <w:rsid w:val="00AD5965"/>
    <w:rsid w:val="00AD6717"/>
    <w:rsid w:val="00AD7C42"/>
    <w:rsid w:val="00AD7E3B"/>
    <w:rsid w:val="00AE0B22"/>
    <w:rsid w:val="00AE59EA"/>
    <w:rsid w:val="00AE5AAD"/>
    <w:rsid w:val="00AE7C4D"/>
    <w:rsid w:val="00AF0BDA"/>
    <w:rsid w:val="00AF33DD"/>
    <w:rsid w:val="00AF5973"/>
    <w:rsid w:val="00B0329E"/>
    <w:rsid w:val="00B03C36"/>
    <w:rsid w:val="00B05961"/>
    <w:rsid w:val="00B0615A"/>
    <w:rsid w:val="00B06450"/>
    <w:rsid w:val="00B073B9"/>
    <w:rsid w:val="00B10A7B"/>
    <w:rsid w:val="00B10C96"/>
    <w:rsid w:val="00B12023"/>
    <w:rsid w:val="00B1323B"/>
    <w:rsid w:val="00B13528"/>
    <w:rsid w:val="00B15512"/>
    <w:rsid w:val="00B156EC"/>
    <w:rsid w:val="00B173EA"/>
    <w:rsid w:val="00B1749F"/>
    <w:rsid w:val="00B203D4"/>
    <w:rsid w:val="00B2070A"/>
    <w:rsid w:val="00B257A3"/>
    <w:rsid w:val="00B31569"/>
    <w:rsid w:val="00B346B3"/>
    <w:rsid w:val="00B35107"/>
    <w:rsid w:val="00B409BA"/>
    <w:rsid w:val="00B41152"/>
    <w:rsid w:val="00B4239C"/>
    <w:rsid w:val="00B423C5"/>
    <w:rsid w:val="00B46D4B"/>
    <w:rsid w:val="00B46EE1"/>
    <w:rsid w:val="00B477AE"/>
    <w:rsid w:val="00B511C2"/>
    <w:rsid w:val="00B52094"/>
    <w:rsid w:val="00B5466D"/>
    <w:rsid w:val="00B54951"/>
    <w:rsid w:val="00B5699D"/>
    <w:rsid w:val="00B56F17"/>
    <w:rsid w:val="00B571C6"/>
    <w:rsid w:val="00B603A1"/>
    <w:rsid w:val="00B64020"/>
    <w:rsid w:val="00B64E23"/>
    <w:rsid w:val="00B6549C"/>
    <w:rsid w:val="00B663C9"/>
    <w:rsid w:val="00B67022"/>
    <w:rsid w:val="00B67D67"/>
    <w:rsid w:val="00B721EC"/>
    <w:rsid w:val="00B723F5"/>
    <w:rsid w:val="00B74D10"/>
    <w:rsid w:val="00B80371"/>
    <w:rsid w:val="00B8075E"/>
    <w:rsid w:val="00B80B3B"/>
    <w:rsid w:val="00B80F37"/>
    <w:rsid w:val="00B82918"/>
    <w:rsid w:val="00B847C5"/>
    <w:rsid w:val="00B861D3"/>
    <w:rsid w:val="00B874D5"/>
    <w:rsid w:val="00B903F5"/>
    <w:rsid w:val="00B93929"/>
    <w:rsid w:val="00B93C2B"/>
    <w:rsid w:val="00B94E6B"/>
    <w:rsid w:val="00B95AE2"/>
    <w:rsid w:val="00B97448"/>
    <w:rsid w:val="00BA05A3"/>
    <w:rsid w:val="00BA2ECD"/>
    <w:rsid w:val="00BA303D"/>
    <w:rsid w:val="00BA56F6"/>
    <w:rsid w:val="00BB4F08"/>
    <w:rsid w:val="00BB6DE5"/>
    <w:rsid w:val="00BB750D"/>
    <w:rsid w:val="00BC4659"/>
    <w:rsid w:val="00BC5B32"/>
    <w:rsid w:val="00BC669D"/>
    <w:rsid w:val="00BD0156"/>
    <w:rsid w:val="00BD18E9"/>
    <w:rsid w:val="00BD3C4F"/>
    <w:rsid w:val="00BD7C9F"/>
    <w:rsid w:val="00BE0E26"/>
    <w:rsid w:val="00BE65EC"/>
    <w:rsid w:val="00BE6B6B"/>
    <w:rsid w:val="00BF0A10"/>
    <w:rsid w:val="00BF335F"/>
    <w:rsid w:val="00BF3727"/>
    <w:rsid w:val="00BF3F68"/>
    <w:rsid w:val="00BF5E29"/>
    <w:rsid w:val="00BF6954"/>
    <w:rsid w:val="00BF72CC"/>
    <w:rsid w:val="00C02A0F"/>
    <w:rsid w:val="00C02FB2"/>
    <w:rsid w:val="00C03D7F"/>
    <w:rsid w:val="00C069C5"/>
    <w:rsid w:val="00C06DB9"/>
    <w:rsid w:val="00C10C3B"/>
    <w:rsid w:val="00C12AFF"/>
    <w:rsid w:val="00C1406F"/>
    <w:rsid w:val="00C16959"/>
    <w:rsid w:val="00C20F2F"/>
    <w:rsid w:val="00C218A9"/>
    <w:rsid w:val="00C2280D"/>
    <w:rsid w:val="00C22C55"/>
    <w:rsid w:val="00C23001"/>
    <w:rsid w:val="00C232A1"/>
    <w:rsid w:val="00C24A8D"/>
    <w:rsid w:val="00C26C14"/>
    <w:rsid w:val="00C2717D"/>
    <w:rsid w:val="00C27373"/>
    <w:rsid w:val="00C301B3"/>
    <w:rsid w:val="00C337B4"/>
    <w:rsid w:val="00C36D0E"/>
    <w:rsid w:val="00C36EB1"/>
    <w:rsid w:val="00C40D8F"/>
    <w:rsid w:val="00C428ED"/>
    <w:rsid w:val="00C42C2B"/>
    <w:rsid w:val="00C430B0"/>
    <w:rsid w:val="00C4496E"/>
    <w:rsid w:val="00C45FAA"/>
    <w:rsid w:val="00C4632C"/>
    <w:rsid w:val="00C46660"/>
    <w:rsid w:val="00C47BAC"/>
    <w:rsid w:val="00C50F46"/>
    <w:rsid w:val="00C5117A"/>
    <w:rsid w:val="00C5271E"/>
    <w:rsid w:val="00C5294C"/>
    <w:rsid w:val="00C5372D"/>
    <w:rsid w:val="00C53C13"/>
    <w:rsid w:val="00C53E9B"/>
    <w:rsid w:val="00C55F51"/>
    <w:rsid w:val="00C62939"/>
    <w:rsid w:val="00C6524C"/>
    <w:rsid w:val="00C6597F"/>
    <w:rsid w:val="00C659DB"/>
    <w:rsid w:val="00C6626A"/>
    <w:rsid w:val="00C66EFA"/>
    <w:rsid w:val="00C70EF0"/>
    <w:rsid w:val="00C71C56"/>
    <w:rsid w:val="00C73C86"/>
    <w:rsid w:val="00C73C97"/>
    <w:rsid w:val="00C746CB"/>
    <w:rsid w:val="00C77414"/>
    <w:rsid w:val="00C810B9"/>
    <w:rsid w:val="00C81FDB"/>
    <w:rsid w:val="00C8509A"/>
    <w:rsid w:val="00C8634A"/>
    <w:rsid w:val="00C90FE0"/>
    <w:rsid w:val="00C91301"/>
    <w:rsid w:val="00C92012"/>
    <w:rsid w:val="00C93BC0"/>
    <w:rsid w:val="00C94A76"/>
    <w:rsid w:val="00C9690A"/>
    <w:rsid w:val="00C96912"/>
    <w:rsid w:val="00C96B14"/>
    <w:rsid w:val="00C97765"/>
    <w:rsid w:val="00C97D97"/>
    <w:rsid w:val="00CA0BCB"/>
    <w:rsid w:val="00CA1C9D"/>
    <w:rsid w:val="00CA2D98"/>
    <w:rsid w:val="00CA3CFB"/>
    <w:rsid w:val="00CA3DFD"/>
    <w:rsid w:val="00CA513A"/>
    <w:rsid w:val="00CB0690"/>
    <w:rsid w:val="00CB0B8A"/>
    <w:rsid w:val="00CB3997"/>
    <w:rsid w:val="00CB3C0C"/>
    <w:rsid w:val="00CB6CEB"/>
    <w:rsid w:val="00CB7A7E"/>
    <w:rsid w:val="00CC12B8"/>
    <w:rsid w:val="00CC2D9D"/>
    <w:rsid w:val="00CC3D1F"/>
    <w:rsid w:val="00CC4F36"/>
    <w:rsid w:val="00CC544D"/>
    <w:rsid w:val="00CC5EE7"/>
    <w:rsid w:val="00CC713B"/>
    <w:rsid w:val="00CC7317"/>
    <w:rsid w:val="00CD1E28"/>
    <w:rsid w:val="00CD21C3"/>
    <w:rsid w:val="00CD2F2D"/>
    <w:rsid w:val="00CD4719"/>
    <w:rsid w:val="00CD47E1"/>
    <w:rsid w:val="00CD5AED"/>
    <w:rsid w:val="00CD5F38"/>
    <w:rsid w:val="00CE0730"/>
    <w:rsid w:val="00CE12E0"/>
    <w:rsid w:val="00CF213D"/>
    <w:rsid w:val="00CF2258"/>
    <w:rsid w:val="00CF49E3"/>
    <w:rsid w:val="00CF5E75"/>
    <w:rsid w:val="00CF666E"/>
    <w:rsid w:val="00D003FB"/>
    <w:rsid w:val="00D006CD"/>
    <w:rsid w:val="00D01294"/>
    <w:rsid w:val="00D032B4"/>
    <w:rsid w:val="00D03A3F"/>
    <w:rsid w:val="00D049F6"/>
    <w:rsid w:val="00D05CCA"/>
    <w:rsid w:val="00D07699"/>
    <w:rsid w:val="00D10403"/>
    <w:rsid w:val="00D10DFF"/>
    <w:rsid w:val="00D1165F"/>
    <w:rsid w:val="00D1263A"/>
    <w:rsid w:val="00D1592A"/>
    <w:rsid w:val="00D15A7F"/>
    <w:rsid w:val="00D16CE7"/>
    <w:rsid w:val="00D23340"/>
    <w:rsid w:val="00D27DC5"/>
    <w:rsid w:val="00D30660"/>
    <w:rsid w:val="00D3175E"/>
    <w:rsid w:val="00D3465A"/>
    <w:rsid w:val="00D3542D"/>
    <w:rsid w:val="00D3608F"/>
    <w:rsid w:val="00D3610B"/>
    <w:rsid w:val="00D37BEB"/>
    <w:rsid w:val="00D37F16"/>
    <w:rsid w:val="00D43422"/>
    <w:rsid w:val="00D4620F"/>
    <w:rsid w:val="00D464A8"/>
    <w:rsid w:val="00D50435"/>
    <w:rsid w:val="00D522B5"/>
    <w:rsid w:val="00D52376"/>
    <w:rsid w:val="00D5400A"/>
    <w:rsid w:val="00D57F2B"/>
    <w:rsid w:val="00D60F6F"/>
    <w:rsid w:val="00D610B5"/>
    <w:rsid w:val="00D612B6"/>
    <w:rsid w:val="00D63105"/>
    <w:rsid w:val="00D65041"/>
    <w:rsid w:val="00D65145"/>
    <w:rsid w:val="00D65D72"/>
    <w:rsid w:val="00D7158C"/>
    <w:rsid w:val="00D71BD1"/>
    <w:rsid w:val="00D71FC4"/>
    <w:rsid w:val="00D7270D"/>
    <w:rsid w:val="00D7349D"/>
    <w:rsid w:val="00D73921"/>
    <w:rsid w:val="00D76AA0"/>
    <w:rsid w:val="00D772CC"/>
    <w:rsid w:val="00D7758C"/>
    <w:rsid w:val="00D77DFF"/>
    <w:rsid w:val="00D77F32"/>
    <w:rsid w:val="00D80F0C"/>
    <w:rsid w:val="00D8304E"/>
    <w:rsid w:val="00D8394A"/>
    <w:rsid w:val="00D868EC"/>
    <w:rsid w:val="00D879FE"/>
    <w:rsid w:val="00D941A3"/>
    <w:rsid w:val="00D97384"/>
    <w:rsid w:val="00D97513"/>
    <w:rsid w:val="00D97C4F"/>
    <w:rsid w:val="00DA2FCB"/>
    <w:rsid w:val="00DA3A7D"/>
    <w:rsid w:val="00DA5958"/>
    <w:rsid w:val="00DA7BAC"/>
    <w:rsid w:val="00DB0EA4"/>
    <w:rsid w:val="00DB6092"/>
    <w:rsid w:val="00DB6D66"/>
    <w:rsid w:val="00DC07E7"/>
    <w:rsid w:val="00DC2E39"/>
    <w:rsid w:val="00DC6539"/>
    <w:rsid w:val="00DC674D"/>
    <w:rsid w:val="00DC7D52"/>
    <w:rsid w:val="00DD03F9"/>
    <w:rsid w:val="00DD6C68"/>
    <w:rsid w:val="00DE0F16"/>
    <w:rsid w:val="00DE1145"/>
    <w:rsid w:val="00DE2E2C"/>
    <w:rsid w:val="00DE3106"/>
    <w:rsid w:val="00DE3C39"/>
    <w:rsid w:val="00DE4855"/>
    <w:rsid w:val="00DE4F8F"/>
    <w:rsid w:val="00DE6B53"/>
    <w:rsid w:val="00DE6C88"/>
    <w:rsid w:val="00DF10E1"/>
    <w:rsid w:val="00DF1A50"/>
    <w:rsid w:val="00DF1E21"/>
    <w:rsid w:val="00DF26AF"/>
    <w:rsid w:val="00DF4561"/>
    <w:rsid w:val="00DF497E"/>
    <w:rsid w:val="00DF540D"/>
    <w:rsid w:val="00E008D1"/>
    <w:rsid w:val="00E008F0"/>
    <w:rsid w:val="00E023FD"/>
    <w:rsid w:val="00E02483"/>
    <w:rsid w:val="00E0279B"/>
    <w:rsid w:val="00E02ED3"/>
    <w:rsid w:val="00E04243"/>
    <w:rsid w:val="00E0579A"/>
    <w:rsid w:val="00E05F26"/>
    <w:rsid w:val="00E1338A"/>
    <w:rsid w:val="00E14A30"/>
    <w:rsid w:val="00E151BF"/>
    <w:rsid w:val="00E15316"/>
    <w:rsid w:val="00E21203"/>
    <w:rsid w:val="00E22D07"/>
    <w:rsid w:val="00E23A6A"/>
    <w:rsid w:val="00E25A4F"/>
    <w:rsid w:val="00E27EB7"/>
    <w:rsid w:val="00E308B0"/>
    <w:rsid w:val="00E326A0"/>
    <w:rsid w:val="00E3555E"/>
    <w:rsid w:val="00E366C6"/>
    <w:rsid w:val="00E36C11"/>
    <w:rsid w:val="00E3725F"/>
    <w:rsid w:val="00E412A4"/>
    <w:rsid w:val="00E4144C"/>
    <w:rsid w:val="00E41974"/>
    <w:rsid w:val="00E43F52"/>
    <w:rsid w:val="00E44668"/>
    <w:rsid w:val="00E45A0C"/>
    <w:rsid w:val="00E46AC1"/>
    <w:rsid w:val="00E52D7C"/>
    <w:rsid w:val="00E563DB"/>
    <w:rsid w:val="00E63719"/>
    <w:rsid w:val="00E63E81"/>
    <w:rsid w:val="00E67573"/>
    <w:rsid w:val="00E6777E"/>
    <w:rsid w:val="00E71049"/>
    <w:rsid w:val="00E71D20"/>
    <w:rsid w:val="00E723C3"/>
    <w:rsid w:val="00E75263"/>
    <w:rsid w:val="00E80B68"/>
    <w:rsid w:val="00E818CB"/>
    <w:rsid w:val="00E824B8"/>
    <w:rsid w:val="00E913C6"/>
    <w:rsid w:val="00E94D56"/>
    <w:rsid w:val="00E95EF8"/>
    <w:rsid w:val="00E9646D"/>
    <w:rsid w:val="00E96B67"/>
    <w:rsid w:val="00E97145"/>
    <w:rsid w:val="00E97BD2"/>
    <w:rsid w:val="00EA2C6E"/>
    <w:rsid w:val="00EA5316"/>
    <w:rsid w:val="00EA697C"/>
    <w:rsid w:val="00EB463A"/>
    <w:rsid w:val="00EC0478"/>
    <w:rsid w:val="00EC0957"/>
    <w:rsid w:val="00EC1762"/>
    <w:rsid w:val="00EC2E7D"/>
    <w:rsid w:val="00EC3FB5"/>
    <w:rsid w:val="00EC4E96"/>
    <w:rsid w:val="00EC614A"/>
    <w:rsid w:val="00EC68E6"/>
    <w:rsid w:val="00EC75A1"/>
    <w:rsid w:val="00EC7D3B"/>
    <w:rsid w:val="00ED1D2E"/>
    <w:rsid w:val="00ED2ED8"/>
    <w:rsid w:val="00ED4254"/>
    <w:rsid w:val="00ED4409"/>
    <w:rsid w:val="00ED5502"/>
    <w:rsid w:val="00ED7ECA"/>
    <w:rsid w:val="00EE2A96"/>
    <w:rsid w:val="00EE2B8F"/>
    <w:rsid w:val="00EE7CA1"/>
    <w:rsid w:val="00EF182B"/>
    <w:rsid w:val="00EF2F6A"/>
    <w:rsid w:val="00EF3B8E"/>
    <w:rsid w:val="00EF5CAC"/>
    <w:rsid w:val="00EF6B2D"/>
    <w:rsid w:val="00EF6B77"/>
    <w:rsid w:val="00EF71B7"/>
    <w:rsid w:val="00F01907"/>
    <w:rsid w:val="00F01B11"/>
    <w:rsid w:val="00F0302A"/>
    <w:rsid w:val="00F03AA0"/>
    <w:rsid w:val="00F044AB"/>
    <w:rsid w:val="00F05956"/>
    <w:rsid w:val="00F1042D"/>
    <w:rsid w:val="00F1109E"/>
    <w:rsid w:val="00F132AD"/>
    <w:rsid w:val="00F15ED8"/>
    <w:rsid w:val="00F21FD1"/>
    <w:rsid w:val="00F23EA8"/>
    <w:rsid w:val="00F24571"/>
    <w:rsid w:val="00F2589D"/>
    <w:rsid w:val="00F26B38"/>
    <w:rsid w:val="00F27F54"/>
    <w:rsid w:val="00F33458"/>
    <w:rsid w:val="00F34F39"/>
    <w:rsid w:val="00F4098D"/>
    <w:rsid w:val="00F41FC1"/>
    <w:rsid w:val="00F426C9"/>
    <w:rsid w:val="00F44DD5"/>
    <w:rsid w:val="00F453E7"/>
    <w:rsid w:val="00F45BDA"/>
    <w:rsid w:val="00F45D17"/>
    <w:rsid w:val="00F50AD8"/>
    <w:rsid w:val="00F5231A"/>
    <w:rsid w:val="00F52647"/>
    <w:rsid w:val="00F529A7"/>
    <w:rsid w:val="00F53EF7"/>
    <w:rsid w:val="00F54370"/>
    <w:rsid w:val="00F54AB4"/>
    <w:rsid w:val="00F54DF2"/>
    <w:rsid w:val="00F54EB1"/>
    <w:rsid w:val="00F57788"/>
    <w:rsid w:val="00F60ABA"/>
    <w:rsid w:val="00F60BAB"/>
    <w:rsid w:val="00F639F0"/>
    <w:rsid w:val="00F63C35"/>
    <w:rsid w:val="00F66859"/>
    <w:rsid w:val="00F67CD2"/>
    <w:rsid w:val="00F71476"/>
    <w:rsid w:val="00F73552"/>
    <w:rsid w:val="00F739F9"/>
    <w:rsid w:val="00F73AFA"/>
    <w:rsid w:val="00F75D93"/>
    <w:rsid w:val="00F76D68"/>
    <w:rsid w:val="00F77575"/>
    <w:rsid w:val="00F776DD"/>
    <w:rsid w:val="00F778F2"/>
    <w:rsid w:val="00F80551"/>
    <w:rsid w:val="00F80B72"/>
    <w:rsid w:val="00F82589"/>
    <w:rsid w:val="00F83227"/>
    <w:rsid w:val="00F85F33"/>
    <w:rsid w:val="00F86133"/>
    <w:rsid w:val="00F87D00"/>
    <w:rsid w:val="00F90278"/>
    <w:rsid w:val="00F92B73"/>
    <w:rsid w:val="00F94641"/>
    <w:rsid w:val="00F955BF"/>
    <w:rsid w:val="00F9633B"/>
    <w:rsid w:val="00F96E27"/>
    <w:rsid w:val="00F97CC1"/>
    <w:rsid w:val="00F97E8B"/>
    <w:rsid w:val="00FA3033"/>
    <w:rsid w:val="00FA4B54"/>
    <w:rsid w:val="00FA511A"/>
    <w:rsid w:val="00FA5BEB"/>
    <w:rsid w:val="00FB03A7"/>
    <w:rsid w:val="00FB1049"/>
    <w:rsid w:val="00FB3DB3"/>
    <w:rsid w:val="00FB43A0"/>
    <w:rsid w:val="00FB5A89"/>
    <w:rsid w:val="00FC2062"/>
    <w:rsid w:val="00FC282F"/>
    <w:rsid w:val="00FC44ED"/>
    <w:rsid w:val="00FC4B2A"/>
    <w:rsid w:val="00FC6A1F"/>
    <w:rsid w:val="00FC7F00"/>
    <w:rsid w:val="00FD2C07"/>
    <w:rsid w:val="00FD2D4C"/>
    <w:rsid w:val="00FD3BB2"/>
    <w:rsid w:val="00FD5051"/>
    <w:rsid w:val="00FD5D4C"/>
    <w:rsid w:val="00FE0D91"/>
    <w:rsid w:val="00FE168B"/>
    <w:rsid w:val="00FE3130"/>
    <w:rsid w:val="00FE3171"/>
    <w:rsid w:val="00FE511E"/>
    <w:rsid w:val="00FE529A"/>
    <w:rsid w:val="00FE5567"/>
    <w:rsid w:val="00FF16E2"/>
    <w:rsid w:val="00FF3FCF"/>
    <w:rsid w:val="00FF56F9"/>
    <w:rsid w:val="00FF77C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53391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81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link w:val="ProposalChar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C73C86"/>
    <w:pPr>
      <w:widowControl w:val="0"/>
      <w:numPr>
        <w:numId w:val="9"/>
      </w:numPr>
      <w:tabs>
        <w:tab w:val="num" w:pos="397"/>
        <w:tab w:val="left" w:pos="1701"/>
      </w:tabs>
      <w:overflowPunct/>
      <w:autoSpaceDE/>
      <w:autoSpaceDN/>
      <w:adjustRightInd/>
      <w:ind w:left="533" w:hanging="533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10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6D7052"/>
    <w:rPr>
      <w:rFonts w:eastAsia="宋体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F601F-D977-41CE-A9AC-90DAE6A99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202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Zhenglili (Lili)</cp:lastModifiedBy>
  <cp:revision>171</cp:revision>
  <cp:lastPrinted>2010-01-06T08:23:00Z</cp:lastPrinted>
  <dcterms:created xsi:type="dcterms:W3CDTF">2021-05-10T08:22:00Z</dcterms:created>
  <dcterms:modified xsi:type="dcterms:W3CDTF">2021-10-22T01:02:00Z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(3)/NhILX+XuFOoYw8z3MLgcJ5CP5/qJ/Om3Z0PlwVraFtkCd5NQYWOd8NHpK8tJwRLf23wtf6J
F8Rc0cmDa/R3x4vXe5vny6GDk6IP4dzr5km3iAu8v2oOkKLVHijqNaf5qerdmvvWQfKwz5Nu
uv/YVP78BRBK2Iy16pend6ufvmVRViI1Lo4zvv7RXgx85j7xSj02/EKDuu9mYu+jj3wW8baX
qoqliJSdhc6N8h4WGb</vt:lpwstr>
  </property>
  <property fmtid="{D5CDD505-2E9C-101B-9397-08002B2CF9AE}" pid="11" name="_2015_ms_pID_7253431">
    <vt:lpwstr>+KZxf6stt/9SfjsAa8V+TzcgJ3xdqlwilAEOMjGlJ8KtC5zSG96avs
BygYPoj3FI9ruj8f88BzzXvRM9CQXOPJIPhqLrrUB6aSYMOJmYuydTEySWd4sn0XR/i8Fxsm
40lJVb4BBBB5kTe1hGhbEYrOsI9JJTR8doA5eN7XLNe5XEU0lN9SxbixHQKMWzy3JCcPz8ek
3iNzjbgMRWTaHBKxsAXEow+O+9KdFFT9zb23</vt:lpwstr>
  </property>
  <property fmtid="{D5CDD505-2E9C-101B-9397-08002B2CF9AE}" pid="12" name="_2015_ms_pID_7253432">
    <vt:lpwstr>XVOPFl/7M/cgdRQ8aMydkHGIhcWn4pmrx9jh
H/EtPTvsOSogdMcPfImS0B/czs8DL32v6a3i80TBflqVFJhMo00=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1634519414</vt:lpwstr>
  </property>
</Properties>
</file>